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2EE3" w:rsidRPr="00983747" w:rsidRDefault="00DA2EE3" w:rsidP="00DA2EE3">
      <w:pPr>
        <w:ind w:firstLine="240"/>
        <w:jc w:val="both"/>
        <w:rPr>
          <w:b/>
          <w:bCs/>
          <w:szCs w:val="24"/>
          <w:rtl/>
        </w:rPr>
      </w:pPr>
    </w:p>
    <w:p w:rsidR="00DA2EE3" w:rsidRPr="005F2E54" w:rsidRDefault="00DA2EE3" w:rsidP="00DA2EE3">
      <w:pPr>
        <w:ind w:firstLine="240"/>
        <w:jc w:val="center"/>
        <w:rPr>
          <w:b/>
          <w:bCs/>
          <w:sz w:val="28"/>
          <w:szCs w:val="28"/>
          <w:rtl/>
        </w:rPr>
      </w:pPr>
      <w:r w:rsidRPr="005F2E54">
        <w:rPr>
          <w:rFonts w:hint="eastAsia"/>
          <w:b/>
          <w:bCs/>
          <w:sz w:val="28"/>
          <w:szCs w:val="28"/>
          <w:rtl/>
        </w:rPr>
        <w:t>מכרז</w:t>
      </w:r>
      <w:r w:rsidRPr="005F2E54">
        <w:rPr>
          <w:b/>
          <w:bCs/>
          <w:sz w:val="28"/>
          <w:szCs w:val="28"/>
          <w:rtl/>
        </w:rPr>
        <w:t xml:space="preserve"> </w:t>
      </w:r>
      <w:r w:rsidRPr="005F2E54">
        <w:rPr>
          <w:rFonts w:hint="cs"/>
          <w:b/>
          <w:bCs/>
          <w:sz w:val="28"/>
          <w:szCs w:val="28"/>
          <w:rtl/>
        </w:rPr>
        <w:t>פומבי 44</w:t>
      </w:r>
      <w:r w:rsidRPr="005F2E54">
        <w:rPr>
          <w:b/>
          <w:bCs/>
          <w:sz w:val="28"/>
          <w:szCs w:val="28"/>
          <w:rtl/>
        </w:rPr>
        <w:t>/12</w:t>
      </w:r>
    </w:p>
    <w:p w:rsidR="00DA2EE3" w:rsidRPr="00945649" w:rsidRDefault="00DA2EE3" w:rsidP="00DA2EE3">
      <w:pPr>
        <w:pStyle w:val="8"/>
        <w:spacing w:before="0" w:line="276" w:lineRule="auto"/>
        <w:jc w:val="center"/>
        <w:rPr>
          <w:rFonts w:cs="David"/>
          <w:b/>
          <w:bCs/>
          <w:sz w:val="28"/>
          <w:szCs w:val="28"/>
          <w:rtl/>
        </w:rPr>
      </w:pPr>
      <w:r w:rsidRPr="00945649">
        <w:rPr>
          <w:rFonts w:cs="David" w:hint="eastAsia"/>
          <w:b/>
          <w:bCs/>
          <w:sz w:val="28"/>
          <w:szCs w:val="28"/>
          <w:rtl/>
        </w:rPr>
        <w:t>למתן</w:t>
      </w:r>
      <w:r w:rsidRPr="00945649">
        <w:rPr>
          <w:rFonts w:cs="David"/>
          <w:b/>
          <w:bCs/>
          <w:sz w:val="28"/>
          <w:szCs w:val="28"/>
          <w:rtl/>
        </w:rPr>
        <w:t xml:space="preserve"> </w:t>
      </w:r>
      <w:r w:rsidRPr="00945649">
        <w:rPr>
          <w:rFonts w:cs="David" w:hint="eastAsia"/>
          <w:b/>
          <w:bCs/>
          <w:sz w:val="28"/>
          <w:szCs w:val="28"/>
          <w:rtl/>
        </w:rPr>
        <w:t>שירותי</w:t>
      </w:r>
      <w:r w:rsidRPr="00945649">
        <w:rPr>
          <w:rFonts w:cs="David"/>
          <w:b/>
          <w:bCs/>
          <w:sz w:val="28"/>
          <w:szCs w:val="28"/>
          <w:rtl/>
        </w:rPr>
        <w:t xml:space="preserve"> </w:t>
      </w:r>
      <w:r w:rsidRPr="00945649">
        <w:rPr>
          <w:rFonts w:cs="David" w:hint="eastAsia"/>
          <w:b/>
          <w:bCs/>
          <w:sz w:val="28"/>
          <w:szCs w:val="28"/>
          <w:rtl/>
        </w:rPr>
        <w:t>ייצוג</w:t>
      </w:r>
      <w:r w:rsidRPr="00945649">
        <w:rPr>
          <w:rFonts w:cs="David"/>
          <w:b/>
          <w:bCs/>
          <w:sz w:val="28"/>
          <w:szCs w:val="28"/>
          <w:rtl/>
        </w:rPr>
        <w:t xml:space="preserve"> </w:t>
      </w:r>
      <w:r w:rsidRPr="00945649">
        <w:rPr>
          <w:rFonts w:cs="David" w:hint="eastAsia"/>
          <w:b/>
          <w:bCs/>
          <w:sz w:val="28"/>
          <w:szCs w:val="28"/>
          <w:rtl/>
        </w:rPr>
        <w:t>משפטי</w:t>
      </w:r>
      <w:r w:rsidRPr="00945649">
        <w:rPr>
          <w:rFonts w:cs="David"/>
          <w:b/>
          <w:bCs/>
          <w:sz w:val="28"/>
          <w:szCs w:val="28"/>
          <w:rtl/>
        </w:rPr>
        <w:t xml:space="preserve"> </w:t>
      </w:r>
      <w:r w:rsidRPr="00945649">
        <w:rPr>
          <w:rFonts w:cs="David" w:hint="eastAsia"/>
          <w:b/>
          <w:bCs/>
          <w:sz w:val="28"/>
          <w:szCs w:val="28"/>
          <w:rtl/>
        </w:rPr>
        <w:t>בהליכים</w:t>
      </w:r>
      <w:r w:rsidRPr="00945649">
        <w:rPr>
          <w:rFonts w:cs="David"/>
          <w:b/>
          <w:bCs/>
          <w:sz w:val="28"/>
          <w:szCs w:val="28"/>
          <w:rtl/>
        </w:rPr>
        <w:t xml:space="preserve"> </w:t>
      </w:r>
      <w:r w:rsidRPr="00945649">
        <w:rPr>
          <w:rFonts w:cs="David" w:hint="eastAsia"/>
          <w:b/>
          <w:bCs/>
          <w:sz w:val="28"/>
          <w:szCs w:val="28"/>
          <w:rtl/>
        </w:rPr>
        <w:t>פליליים בתחום</w:t>
      </w:r>
      <w:r w:rsidRPr="00945649">
        <w:rPr>
          <w:rFonts w:cs="David" w:hint="cs"/>
          <w:b/>
          <w:bCs/>
          <w:sz w:val="28"/>
          <w:szCs w:val="28"/>
          <w:rtl/>
        </w:rPr>
        <w:t xml:space="preserve"> סמכויות המשרד</w:t>
      </w:r>
    </w:p>
    <w:p w:rsidR="00DA2EE3" w:rsidRPr="00983747" w:rsidRDefault="00DA2EE3" w:rsidP="00DA2EE3">
      <w:pPr>
        <w:pStyle w:val="8"/>
        <w:spacing w:before="0" w:line="276" w:lineRule="auto"/>
        <w:jc w:val="both"/>
        <w:rPr>
          <w:rFonts w:cs="David"/>
          <w:sz w:val="24"/>
          <w:szCs w:val="24"/>
          <w:rtl/>
        </w:rPr>
      </w:pPr>
    </w:p>
    <w:p w:rsidR="00DA2EE3" w:rsidRDefault="00DA2EE3" w:rsidP="00DA2EE3">
      <w:pPr>
        <w:pStyle w:val="ac"/>
        <w:numPr>
          <w:ilvl w:val="0"/>
          <w:numId w:val="23"/>
        </w:numPr>
        <w:jc w:val="both"/>
        <w:rPr>
          <w:szCs w:val="24"/>
        </w:rPr>
      </w:pPr>
      <w:r w:rsidRPr="007D782D">
        <w:rPr>
          <w:szCs w:val="24"/>
          <w:rtl/>
        </w:rPr>
        <w:t>משרד האנרגיה והמים (להלן- "</w:t>
      </w:r>
      <w:r w:rsidRPr="007D782D">
        <w:rPr>
          <w:b/>
          <w:bCs/>
          <w:szCs w:val="24"/>
          <w:rtl/>
        </w:rPr>
        <w:t>המשרד</w:t>
      </w:r>
      <w:r>
        <w:rPr>
          <w:szCs w:val="24"/>
          <w:rtl/>
        </w:rPr>
        <w:t xml:space="preserve">" </w:t>
      </w:r>
      <w:r w:rsidRPr="007D782D">
        <w:rPr>
          <w:szCs w:val="24"/>
          <w:rtl/>
        </w:rPr>
        <w:t>או "</w:t>
      </w:r>
      <w:r w:rsidRPr="007D782D">
        <w:rPr>
          <w:b/>
          <w:bCs/>
          <w:szCs w:val="24"/>
          <w:rtl/>
        </w:rPr>
        <w:t>המזמין</w:t>
      </w:r>
      <w:r w:rsidRPr="007D782D">
        <w:rPr>
          <w:szCs w:val="24"/>
          <w:rtl/>
        </w:rPr>
        <w:t xml:space="preserve">") מפרסם בזאת מכרז </w:t>
      </w:r>
      <w:r w:rsidRPr="007D782D">
        <w:rPr>
          <w:rFonts w:hint="cs"/>
          <w:b/>
          <w:bCs/>
          <w:szCs w:val="24"/>
          <w:rtl/>
        </w:rPr>
        <w:t xml:space="preserve">לקבלת שירותי ייצוג משפטי בהליכים פליליים  בתחום סמכויות המשרד </w:t>
      </w:r>
      <w:r w:rsidRPr="007D782D">
        <w:rPr>
          <w:szCs w:val="24"/>
          <w:rtl/>
        </w:rPr>
        <w:t>(להלן: "</w:t>
      </w:r>
      <w:r w:rsidRPr="007D782D">
        <w:rPr>
          <w:b/>
          <w:bCs/>
          <w:szCs w:val="24"/>
          <w:rtl/>
        </w:rPr>
        <w:t>המכרז</w:t>
      </w:r>
      <w:r w:rsidRPr="007D782D">
        <w:rPr>
          <w:szCs w:val="24"/>
          <w:rtl/>
        </w:rPr>
        <w:t>").</w:t>
      </w:r>
    </w:p>
    <w:p w:rsidR="00DA2EE3" w:rsidRDefault="00DA2EE3" w:rsidP="00DA2EE3">
      <w:pPr>
        <w:pStyle w:val="ac"/>
        <w:ind w:left="1080"/>
        <w:jc w:val="both"/>
        <w:rPr>
          <w:szCs w:val="24"/>
          <w:rtl/>
        </w:rPr>
      </w:pPr>
    </w:p>
    <w:p w:rsidR="00DA2EE3" w:rsidRPr="007D782D" w:rsidRDefault="00DA2EE3" w:rsidP="00DA2EE3">
      <w:pPr>
        <w:pStyle w:val="ac"/>
        <w:ind w:left="1080"/>
        <w:jc w:val="both"/>
        <w:rPr>
          <w:szCs w:val="24"/>
          <w:rtl/>
        </w:rPr>
      </w:pPr>
      <w:r w:rsidRPr="007D782D">
        <w:rPr>
          <w:rFonts w:hint="cs"/>
          <w:szCs w:val="24"/>
          <w:rtl/>
        </w:rPr>
        <w:t>מובהר כי יכול ויהיה במכרז זה יותר מזוכה אחד.</w:t>
      </w:r>
      <w:r w:rsidRPr="007D782D">
        <w:rPr>
          <w:szCs w:val="24"/>
          <w:rtl/>
        </w:rPr>
        <w:t xml:space="preserve"> </w:t>
      </w:r>
    </w:p>
    <w:p w:rsidR="00DA2EE3" w:rsidRPr="00983747" w:rsidRDefault="00DA2EE3" w:rsidP="00DA2EE3">
      <w:pPr>
        <w:ind w:left="360"/>
        <w:jc w:val="both"/>
        <w:rPr>
          <w:szCs w:val="24"/>
          <w:rtl/>
        </w:rPr>
      </w:pPr>
    </w:p>
    <w:p w:rsidR="00DA2EE3" w:rsidRPr="00983747" w:rsidRDefault="00DA2EE3" w:rsidP="00DA2EE3">
      <w:pPr>
        <w:pStyle w:val="ac"/>
        <w:numPr>
          <w:ilvl w:val="0"/>
          <w:numId w:val="23"/>
        </w:numPr>
        <w:jc w:val="both"/>
        <w:rPr>
          <w:szCs w:val="24"/>
          <w:rtl/>
        </w:rPr>
      </w:pPr>
      <w:r w:rsidRPr="00983747">
        <w:rPr>
          <w:rFonts w:hint="cs"/>
          <w:szCs w:val="24"/>
          <w:rtl/>
        </w:rPr>
        <w:t>המשרד נוקט בהליכי אכיפה בעבירות הנוגעות לתחום האנרגיה ובכלל זה תחומי הגז, הדלק, החשמל וההתייעלות האנרגטית. המשרד פועל, בין היתר, על פי החיקוקים הבאים:</w:t>
      </w:r>
    </w:p>
    <w:p w:rsidR="00DA2EE3" w:rsidRPr="00983747" w:rsidRDefault="00DA2EE3" w:rsidP="00DA2EE3">
      <w:pPr>
        <w:ind w:left="360"/>
        <w:jc w:val="both"/>
        <w:rPr>
          <w:szCs w:val="24"/>
          <w:rtl/>
        </w:rPr>
      </w:pP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הגז (בטיחות ורישוי), התשמ"ט </w:t>
      </w:r>
      <w:r w:rsidRPr="00983747">
        <w:rPr>
          <w:szCs w:val="24"/>
          <w:rtl/>
        </w:rPr>
        <w:t>–</w:t>
      </w:r>
      <w:r w:rsidRPr="00983747">
        <w:rPr>
          <w:rFonts w:hint="cs"/>
          <w:szCs w:val="24"/>
          <w:rtl/>
        </w:rPr>
        <w:t xml:space="preserve"> 1989, לרבות התקנות והצווים מכוחו. </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ח</w:t>
      </w:r>
      <w:r>
        <w:rPr>
          <w:rFonts w:hint="cs"/>
          <w:szCs w:val="24"/>
          <w:rtl/>
        </w:rPr>
        <w:t>ו</w:t>
      </w:r>
      <w:r w:rsidRPr="00983747">
        <w:rPr>
          <w:rFonts w:hint="cs"/>
          <w:szCs w:val="24"/>
          <w:rtl/>
        </w:rPr>
        <w:t xml:space="preserve">ק הפעלת רכב (מנועים ודלק), התשכ"א </w:t>
      </w:r>
      <w:r w:rsidRPr="00983747">
        <w:rPr>
          <w:szCs w:val="24"/>
          <w:rtl/>
        </w:rPr>
        <w:t>–</w:t>
      </w:r>
      <w:r w:rsidRPr="00983747">
        <w:rPr>
          <w:rFonts w:hint="cs"/>
          <w:szCs w:val="24"/>
          <w:rtl/>
        </w:rPr>
        <w:t xml:space="preserve"> 1961, לרבות התקנות והצווים מכוחו.</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משק הדלק (איסור מכירת דלק לתחנות תדלוק מסוימות), התשס"ה </w:t>
      </w:r>
      <w:r w:rsidRPr="00983747">
        <w:rPr>
          <w:szCs w:val="24"/>
          <w:rtl/>
        </w:rPr>
        <w:t>–</w:t>
      </w:r>
      <w:r w:rsidRPr="00983747">
        <w:rPr>
          <w:rFonts w:hint="cs"/>
          <w:szCs w:val="24"/>
          <w:rtl/>
        </w:rPr>
        <w:t xml:space="preserve"> 2005, לרבות התקנות והצווים מכוחו.</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משק הדלק (קידום התחרות), התשנ"ד </w:t>
      </w:r>
      <w:r w:rsidRPr="00983747">
        <w:rPr>
          <w:szCs w:val="24"/>
          <w:rtl/>
        </w:rPr>
        <w:t>–</w:t>
      </w:r>
      <w:r w:rsidRPr="00983747">
        <w:rPr>
          <w:rFonts w:hint="cs"/>
          <w:szCs w:val="24"/>
          <w:rtl/>
        </w:rPr>
        <w:t xml:space="preserve"> 1994, לרבות התקנות והצווים מכוחו.</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התקנים, התשי"ג </w:t>
      </w:r>
      <w:r w:rsidRPr="00983747">
        <w:rPr>
          <w:szCs w:val="24"/>
          <w:rtl/>
        </w:rPr>
        <w:t>–</w:t>
      </w:r>
      <w:r w:rsidRPr="00983747">
        <w:rPr>
          <w:rFonts w:hint="cs"/>
          <w:szCs w:val="24"/>
          <w:rtl/>
        </w:rPr>
        <w:t xml:space="preserve"> 1953, לרבות התקנות, הצווים והתקנים מכוחו.</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הפיקוח על מצרכים ושירותים, התשי"ח </w:t>
      </w:r>
      <w:r w:rsidRPr="00983747">
        <w:rPr>
          <w:szCs w:val="24"/>
          <w:rtl/>
        </w:rPr>
        <w:t>–</w:t>
      </w:r>
      <w:r w:rsidRPr="00983747">
        <w:rPr>
          <w:rFonts w:hint="cs"/>
          <w:szCs w:val="24"/>
          <w:rtl/>
        </w:rPr>
        <w:t xml:space="preserve"> 1957, לרבות התקנות והצווים מכוחו.</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העבירות המנהליות, התשמ"ו </w:t>
      </w:r>
      <w:r w:rsidRPr="00983747">
        <w:rPr>
          <w:szCs w:val="24"/>
          <w:rtl/>
        </w:rPr>
        <w:t>–</w:t>
      </w:r>
      <w:r w:rsidRPr="00983747">
        <w:rPr>
          <w:rFonts w:hint="cs"/>
          <w:szCs w:val="24"/>
          <w:rtl/>
        </w:rPr>
        <w:t xml:space="preserve"> 1985, לרבות התקנות והצווים מכוחו. </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החשמל, התשי"ד </w:t>
      </w:r>
      <w:r w:rsidRPr="00983747">
        <w:rPr>
          <w:szCs w:val="24"/>
          <w:rtl/>
        </w:rPr>
        <w:t>–</w:t>
      </w:r>
      <w:r w:rsidRPr="00983747">
        <w:rPr>
          <w:rFonts w:hint="cs"/>
          <w:szCs w:val="24"/>
          <w:rtl/>
        </w:rPr>
        <w:t xml:space="preserve"> 1954, לרבות התקנות והצווים מכוחו.</w:t>
      </w:r>
    </w:p>
    <w:p w:rsidR="00DA2EE3" w:rsidRPr="00983747" w:rsidRDefault="00DA2EE3" w:rsidP="00DA2EE3">
      <w:pPr>
        <w:pStyle w:val="ac"/>
        <w:numPr>
          <w:ilvl w:val="0"/>
          <w:numId w:val="17"/>
        </w:numPr>
        <w:spacing w:line="360" w:lineRule="auto"/>
        <w:ind w:left="1440"/>
        <w:rPr>
          <w:szCs w:val="24"/>
        </w:rPr>
      </w:pPr>
      <w:r w:rsidRPr="00983747">
        <w:rPr>
          <w:rFonts w:hint="cs"/>
          <w:szCs w:val="24"/>
          <w:rtl/>
        </w:rPr>
        <w:t xml:space="preserve">חוק משק החשמל, התשנ"ו </w:t>
      </w:r>
      <w:r w:rsidRPr="00983747">
        <w:rPr>
          <w:szCs w:val="24"/>
          <w:rtl/>
        </w:rPr>
        <w:t>–</w:t>
      </w:r>
      <w:r w:rsidRPr="00983747">
        <w:rPr>
          <w:rFonts w:hint="cs"/>
          <w:szCs w:val="24"/>
          <w:rtl/>
        </w:rPr>
        <w:t xml:space="preserve"> 1996, לרבות התקנות והצווים מכוחו.</w:t>
      </w:r>
    </w:p>
    <w:p w:rsidR="00DA2EE3" w:rsidRDefault="00DA2EE3" w:rsidP="00DA2EE3">
      <w:pPr>
        <w:pStyle w:val="ac"/>
        <w:numPr>
          <w:ilvl w:val="0"/>
          <w:numId w:val="17"/>
        </w:numPr>
        <w:spacing w:line="360" w:lineRule="auto"/>
        <w:ind w:left="1440"/>
        <w:rPr>
          <w:szCs w:val="24"/>
        </w:rPr>
      </w:pPr>
      <w:r w:rsidRPr="00983747">
        <w:rPr>
          <w:rFonts w:hint="cs"/>
          <w:szCs w:val="24"/>
          <w:rtl/>
        </w:rPr>
        <w:t xml:space="preserve">חוק מקורות אנרגיה, התש"ן </w:t>
      </w:r>
      <w:r w:rsidRPr="00983747">
        <w:rPr>
          <w:szCs w:val="24"/>
          <w:rtl/>
        </w:rPr>
        <w:t>–</w:t>
      </w:r>
      <w:r w:rsidRPr="00983747">
        <w:rPr>
          <w:rFonts w:hint="cs"/>
          <w:szCs w:val="24"/>
          <w:rtl/>
        </w:rPr>
        <w:t xml:space="preserve"> 1989, לרבות התקנות והצווים מכוחו. </w:t>
      </w:r>
    </w:p>
    <w:p w:rsidR="00DA2EE3" w:rsidRDefault="00DA2EE3" w:rsidP="00DA2EE3">
      <w:pPr>
        <w:pStyle w:val="ac"/>
        <w:numPr>
          <w:ilvl w:val="0"/>
          <w:numId w:val="17"/>
        </w:numPr>
        <w:spacing w:line="360" w:lineRule="auto"/>
        <w:ind w:left="1440"/>
        <w:rPr>
          <w:szCs w:val="24"/>
        </w:rPr>
      </w:pPr>
      <w:r>
        <w:rPr>
          <w:rFonts w:hint="cs"/>
          <w:szCs w:val="24"/>
          <w:rtl/>
        </w:rPr>
        <w:t xml:space="preserve">חוק הפיקוח על מחירי מצרכים ושירותים, תשנ"ו </w:t>
      </w:r>
      <w:r>
        <w:rPr>
          <w:szCs w:val="24"/>
          <w:rtl/>
        </w:rPr>
        <w:t>–</w:t>
      </w:r>
      <w:r>
        <w:rPr>
          <w:rFonts w:hint="cs"/>
          <w:szCs w:val="24"/>
          <w:rtl/>
        </w:rPr>
        <w:t xml:space="preserve"> 1996, לרבות תקנות וצווים מכוחו.</w:t>
      </w:r>
    </w:p>
    <w:p w:rsidR="00DA2EE3" w:rsidRPr="00983747" w:rsidRDefault="00DA2EE3" w:rsidP="00DA2EE3">
      <w:pPr>
        <w:pStyle w:val="ac"/>
        <w:numPr>
          <w:ilvl w:val="0"/>
          <w:numId w:val="17"/>
        </w:numPr>
        <w:spacing w:line="360" w:lineRule="auto"/>
        <w:ind w:left="1440"/>
        <w:jc w:val="both"/>
        <w:rPr>
          <w:szCs w:val="24"/>
          <w:rtl/>
        </w:rPr>
      </w:pPr>
      <w:r>
        <w:rPr>
          <w:rFonts w:hint="cs"/>
          <w:szCs w:val="24"/>
          <w:rtl/>
        </w:rPr>
        <w:t xml:space="preserve">חוק הסדרים במשק המדינה (תיקוני חקיקה), תשמ"ט </w:t>
      </w:r>
      <w:r>
        <w:rPr>
          <w:szCs w:val="24"/>
          <w:rtl/>
        </w:rPr>
        <w:t>–</w:t>
      </w:r>
      <w:r>
        <w:rPr>
          <w:rFonts w:hint="cs"/>
          <w:szCs w:val="24"/>
          <w:rtl/>
        </w:rPr>
        <w:t xml:space="preserve"> 1989, לרבות תקנות וצווים מכוחו.</w:t>
      </w:r>
    </w:p>
    <w:p w:rsidR="00DA2EE3" w:rsidRPr="00DE2E02" w:rsidRDefault="00DA2EE3" w:rsidP="00DA2EE3">
      <w:pPr>
        <w:spacing w:line="360" w:lineRule="auto"/>
        <w:ind w:left="360"/>
        <w:jc w:val="right"/>
        <w:rPr>
          <w:b/>
          <w:bCs/>
          <w:szCs w:val="24"/>
          <w:rtl/>
        </w:rPr>
      </w:pPr>
      <w:r w:rsidRPr="00DE2E02">
        <w:rPr>
          <w:rFonts w:hint="cs"/>
          <w:b/>
          <w:bCs/>
          <w:szCs w:val="24"/>
          <w:rtl/>
        </w:rPr>
        <w:t xml:space="preserve"> (להלן: "רשימת החוקים")</w:t>
      </w:r>
    </w:p>
    <w:p w:rsidR="00DA2EE3" w:rsidRDefault="00DA2EE3" w:rsidP="00DA2EE3">
      <w:pPr>
        <w:pStyle w:val="ac"/>
        <w:numPr>
          <w:ilvl w:val="0"/>
          <w:numId w:val="23"/>
        </w:numPr>
        <w:jc w:val="both"/>
        <w:rPr>
          <w:szCs w:val="24"/>
        </w:rPr>
      </w:pPr>
      <w:r w:rsidRPr="007D782D">
        <w:rPr>
          <w:rFonts w:hint="cs"/>
          <w:szCs w:val="24"/>
          <w:rtl/>
        </w:rPr>
        <w:t xml:space="preserve">מכרז זה, לרבות היקפו הכספי, הוא ייעודי לתחום האכיפה במקורות אנרגיה ומשאבי תשתית במשרד, ההתקשרות עם הזוכים בהתאם למכרז זה היא ייחודית לתחום זה. המשרד שומר לעצמו את הזכות להרחיב את ההתקשרות עם הזוכים כולם או חלקם, בהתאם לשיקול דעתו, לתחומי אכיפה אחרים. </w:t>
      </w:r>
    </w:p>
    <w:p w:rsidR="00DA2EE3" w:rsidRPr="007D782D" w:rsidRDefault="00DA2EE3" w:rsidP="00DA2EE3">
      <w:pPr>
        <w:pStyle w:val="ac"/>
        <w:ind w:left="1080"/>
        <w:jc w:val="both"/>
        <w:rPr>
          <w:szCs w:val="24"/>
          <w:rtl/>
        </w:rPr>
      </w:pPr>
    </w:p>
    <w:p w:rsidR="00DA2EE3" w:rsidRPr="003A0319" w:rsidRDefault="00DA2EE3" w:rsidP="00DA2EE3">
      <w:pPr>
        <w:pStyle w:val="ac"/>
        <w:numPr>
          <w:ilvl w:val="0"/>
          <w:numId w:val="23"/>
        </w:numPr>
        <w:jc w:val="both"/>
        <w:rPr>
          <w:b/>
          <w:bCs/>
          <w:szCs w:val="24"/>
          <w:u w:val="single"/>
        </w:rPr>
      </w:pPr>
      <w:r w:rsidRPr="003A0319">
        <w:rPr>
          <w:rFonts w:hint="cs"/>
          <w:b/>
          <w:bCs/>
          <w:szCs w:val="24"/>
          <w:u w:val="single"/>
          <w:rtl/>
        </w:rPr>
        <w:t>מהות התפקיד- השירות המבוקש</w:t>
      </w:r>
    </w:p>
    <w:p w:rsidR="00DA2EE3" w:rsidRPr="003A0319" w:rsidRDefault="00DA2EE3" w:rsidP="00DA2EE3">
      <w:pPr>
        <w:ind w:left="1080"/>
        <w:jc w:val="both"/>
        <w:rPr>
          <w:szCs w:val="24"/>
          <w:lang w:eastAsia="he-IL"/>
        </w:rPr>
      </w:pPr>
      <w:r w:rsidRPr="003A0319">
        <w:rPr>
          <w:rFonts w:hint="cs"/>
          <w:szCs w:val="24"/>
          <w:rtl/>
          <w:lang w:eastAsia="he-IL"/>
        </w:rPr>
        <w:t>על המציעים - הזוכים במכרז זה לספק את השירותים המפורטים במכרז על כל נספחיו, לרבות השירותים הבאים:</w:t>
      </w:r>
    </w:p>
    <w:p w:rsidR="00DA2EE3" w:rsidRPr="00983747" w:rsidRDefault="00DA2EE3" w:rsidP="00DA2EE3">
      <w:pPr>
        <w:pStyle w:val="ac"/>
        <w:ind w:left="1080"/>
        <w:jc w:val="both"/>
        <w:rPr>
          <w:szCs w:val="24"/>
        </w:rPr>
      </w:pPr>
    </w:p>
    <w:p w:rsidR="00DA2EE3" w:rsidRPr="00983747" w:rsidRDefault="00DA2EE3" w:rsidP="00DA2EE3">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Pr>
      </w:pPr>
      <w:r w:rsidRPr="00983747">
        <w:rPr>
          <w:rFonts w:hint="cs"/>
          <w:szCs w:val="24"/>
          <w:rtl/>
        </w:rPr>
        <w:t xml:space="preserve">טיפול בתיקים פליליים נגד חשודים בעבירות על אחד או יותר מהחוקים המוזכרים ברשימת החוקים, בהתאם להנחיות ולסדרי עדיפות שיקבל מאת הממונה במשרד האנרגיה והמים. </w:t>
      </w:r>
    </w:p>
    <w:p w:rsidR="00DA2EE3" w:rsidRPr="00983747" w:rsidRDefault="00DA2EE3" w:rsidP="00DA2EE3">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tl/>
        </w:rPr>
      </w:pPr>
      <w:r w:rsidRPr="00983747">
        <w:rPr>
          <w:rFonts w:hint="eastAsia"/>
          <w:szCs w:val="24"/>
          <w:rtl/>
        </w:rPr>
        <w:t>הכנת</w:t>
      </w:r>
      <w:r w:rsidRPr="00983747">
        <w:rPr>
          <w:szCs w:val="24"/>
          <w:rtl/>
        </w:rPr>
        <w:t xml:space="preserve"> כתבי אישום בעבירות </w:t>
      </w:r>
      <w:r w:rsidRPr="00983747">
        <w:rPr>
          <w:rFonts w:hint="cs"/>
          <w:szCs w:val="24"/>
          <w:rtl/>
        </w:rPr>
        <w:t>ה</w:t>
      </w:r>
      <w:r w:rsidRPr="00983747">
        <w:rPr>
          <w:szCs w:val="24"/>
          <w:rtl/>
        </w:rPr>
        <w:t>נ"</w:t>
      </w:r>
      <w:r w:rsidRPr="00983747">
        <w:rPr>
          <w:rFonts w:hint="eastAsia"/>
          <w:szCs w:val="24"/>
          <w:rtl/>
        </w:rPr>
        <w:t>ל</w:t>
      </w:r>
      <w:r w:rsidRPr="00983747">
        <w:rPr>
          <w:szCs w:val="24"/>
          <w:rtl/>
        </w:rPr>
        <w:t xml:space="preserve"> </w:t>
      </w:r>
      <w:r w:rsidRPr="00983747">
        <w:rPr>
          <w:rFonts w:hint="cs"/>
          <w:szCs w:val="24"/>
          <w:rtl/>
        </w:rPr>
        <w:t xml:space="preserve">וכל הכרוך בכך, </w:t>
      </w:r>
      <w:r w:rsidRPr="00983747">
        <w:rPr>
          <w:szCs w:val="24"/>
          <w:rtl/>
        </w:rPr>
        <w:t xml:space="preserve">לרבות הכנת בקשות לצווים זמניים והגשתם </w:t>
      </w:r>
      <w:r w:rsidRPr="00983747">
        <w:rPr>
          <w:rFonts w:hint="eastAsia"/>
          <w:szCs w:val="24"/>
          <w:rtl/>
        </w:rPr>
        <w:t>לבתי</w:t>
      </w:r>
      <w:r w:rsidRPr="00983747">
        <w:rPr>
          <w:szCs w:val="24"/>
          <w:rtl/>
        </w:rPr>
        <w:t xml:space="preserve"> </w:t>
      </w:r>
      <w:r w:rsidRPr="00983747">
        <w:rPr>
          <w:rFonts w:hint="cs"/>
          <w:szCs w:val="24"/>
          <w:rtl/>
        </w:rPr>
        <w:t>המשפט</w:t>
      </w:r>
      <w:r w:rsidRPr="00983747">
        <w:rPr>
          <w:szCs w:val="24"/>
          <w:rtl/>
        </w:rPr>
        <w:t xml:space="preserve"> המוסמכים בארץ, </w:t>
      </w:r>
      <w:r w:rsidRPr="00983747">
        <w:rPr>
          <w:rFonts w:hint="cs"/>
          <w:szCs w:val="24"/>
          <w:rtl/>
        </w:rPr>
        <w:t xml:space="preserve">תגובות לבקשות לשחרור תפוסים, </w:t>
      </w:r>
      <w:r w:rsidRPr="00983747">
        <w:rPr>
          <w:szCs w:val="24"/>
          <w:rtl/>
        </w:rPr>
        <w:t xml:space="preserve">והופעה בבתי </w:t>
      </w:r>
      <w:r w:rsidRPr="00983747">
        <w:rPr>
          <w:rFonts w:hint="cs"/>
          <w:szCs w:val="24"/>
          <w:rtl/>
        </w:rPr>
        <w:t>המשפט המוסמכים בארץ</w:t>
      </w:r>
      <w:r w:rsidRPr="00983747">
        <w:rPr>
          <w:szCs w:val="24"/>
          <w:rtl/>
        </w:rPr>
        <w:t xml:space="preserve"> לשם ניהול התביעה, כולל טיפול והופעה </w:t>
      </w:r>
      <w:r w:rsidRPr="00983747">
        <w:rPr>
          <w:rFonts w:hint="eastAsia"/>
          <w:szCs w:val="24"/>
          <w:rtl/>
        </w:rPr>
        <w:t>בהליכי</w:t>
      </w:r>
      <w:r w:rsidRPr="00983747">
        <w:rPr>
          <w:szCs w:val="24"/>
          <w:rtl/>
        </w:rPr>
        <w:t xml:space="preserve"> ערעור, </w:t>
      </w:r>
      <w:r w:rsidRPr="00983747">
        <w:rPr>
          <w:szCs w:val="24"/>
          <w:rtl/>
        </w:rPr>
        <w:lastRenderedPageBreak/>
        <w:t xml:space="preserve">במידת הצורך, </w:t>
      </w:r>
      <w:r w:rsidRPr="00983747">
        <w:rPr>
          <w:rFonts w:hint="cs"/>
          <w:szCs w:val="24"/>
          <w:rtl/>
        </w:rPr>
        <w:t xml:space="preserve">הכנת מסמכים בהליכים נלווים (כגון: שימוע או עיכוב הליכים), גביית עדויות מוקדמות </w:t>
      </w:r>
      <w:r w:rsidRPr="00983747">
        <w:rPr>
          <w:szCs w:val="24"/>
          <w:rtl/>
        </w:rPr>
        <w:t>וכן טיפול כנ"</w:t>
      </w:r>
      <w:r w:rsidRPr="00983747">
        <w:rPr>
          <w:rFonts w:hint="eastAsia"/>
          <w:szCs w:val="24"/>
          <w:rtl/>
        </w:rPr>
        <w:t>ל</w:t>
      </w:r>
      <w:r w:rsidRPr="00983747">
        <w:rPr>
          <w:szCs w:val="24"/>
          <w:rtl/>
        </w:rPr>
        <w:t xml:space="preserve"> על פי כל חיקוק אחר אשר על פיו </w:t>
      </w:r>
      <w:r w:rsidRPr="00983747">
        <w:rPr>
          <w:rFonts w:hint="eastAsia"/>
          <w:szCs w:val="24"/>
          <w:rtl/>
        </w:rPr>
        <w:t>הוסמך</w:t>
      </w:r>
      <w:r w:rsidRPr="00983747">
        <w:rPr>
          <w:szCs w:val="24"/>
          <w:rtl/>
        </w:rPr>
        <w:t xml:space="preserve"> </w:t>
      </w:r>
      <w:r w:rsidRPr="00983747">
        <w:rPr>
          <w:rFonts w:hint="cs"/>
          <w:szCs w:val="24"/>
          <w:rtl/>
        </w:rPr>
        <w:t xml:space="preserve">המציע - הזוכה </w:t>
      </w:r>
      <w:r w:rsidRPr="00983747">
        <w:rPr>
          <w:szCs w:val="24"/>
          <w:rtl/>
        </w:rPr>
        <w:t>על ידי הזוכה המשפטי לממשלה</w:t>
      </w:r>
      <w:r w:rsidRPr="00983747">
        <w:rPr>
          <w:rFonts w:hint="cs"/>
          <w:szCs w:val="24"/>
          <w:rtl/>
        </w:rPr>
        <w:t xml:space="preserve"> לצורך מתן השירותים בתחום אחריות המשרד.</w:t>
      </w:r>
    </w:p>
    <w:p w:rsidR="00DA2EE3" w:rsidRDefault="00DA2EE3" w:rsidP="00DA2EE3">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tl/>
        </w:rPr>
      </w:pPr>
      <w:r w:rsidRPr="00983747">
        <w:rPr>
          <w:rFonts w:hint="cs"/>
          <w:szCs w:val="24"/>
          <w:rtl/>
        </w:rPr>
        <w:t>הכנת המלצות וחוות דעת עבור המשרד בעניינים הקשורים עם עבודתו לפי מכרז זה, ובפרט לצורך תגובה לערעור בעניין תיק שטיפל בו.</w:t>
      </w:r>
    </w:p>
    <w:p w:rsidR="00DA2EE3" w:rsidRDefault="00DA2EE3" w:rsidP="00DA2EE3">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Pr>
      </w:pPr>
      <w:r w:rsidRPr="00983747">
        <w:rPr>
          <w:rFonts w:hint="cs"/>
          <w:szCs w:val="24"/>
          <w:rtl/>
        </w:rPr>
        <w:t>כל הוראה אחרת הקשורה במישרין ובעקיפין לפעילות המשרד בנושא מכרז זה, הכול בהתאם להוראות הממונה במשרד.</w:t>
      </w:r>
    </w:p>
    <w:p w:rsidR="00DA2EE3" w:rsidRPr="00983747" w:rsidRDefault="00DA2EE3" w:rsidP="00DA2EE3">
      <w:pPr>
        <w:overflowPunct w:val="0"/>
        <w:autoSpaceDE w:val="0"/>
        <w:autoSpaceDN w:val="0"/>
        <w:adjustRightInd w:val="0"/>
        <w:spacing w:after="120"/>
        <w:ind w:left="720" w:right="360"/>
        <w:jc w:val="both"/>
        <w:textAlignment w:val="baseline"/>
        <w:rPr>
          <w:szCs w:val="24"/>
        </w:rPr>
      </w:pPr>
    </w:p>
    <w:p w:rsidR="00DA2EE3" w:rsidRPr="007D782D" w:rsidRDefault="00DA2EE3" w:rsidP="00DA2EE3">
      <w:pPr>
        <w:pStyle w:val="ac"/>
        <w:numPr>
          <w:ilvl w:val="0"/>
          <w:numId w:val="23"/>
        </w:numPr>
        <w:jc w:val="both"/>
        <w:rPr>
          <w:b/>
          <w:bCs/>
          <w:szCs w:val="24"/>
          <w:rtl/>
        </w:rPr>
      </w:pPr>
      <w:r w:rsidRPr="007D782D">
        <w:rPr>
          <w:rFonts w:hint="cs"/>
          <w:b/>
          <w:bCs/>
          <w:szCs w:val="24"/>
          <w:u w:val="single"/>
          <w:rtl/>
        </w:rPr>
        <w:t>מטרת המכרז</w:t>
      </w:r>
    </w:p>
    <w:p w:rsidR="00DA2EE3" w:rsidRPr="00983747" w:rsidRDefault="00DA2EE3" w:rsidP="00DA2EE3">
      <w:pPr>
        <w:ind w:left="1080"/>
        <w:jc w:val="both"/>
        <w:rPr>
          <w:szCs w:val="24"/>
          <w:rtl/>
        </w:rPr>
      </w:pPr>
      <w:r w:rsidRPr="00983747">
        <w:rPr>
          <w:rFonts w:hint="cs"/>
          <w:szCs w:val="24"/>
          <w:rtl/>
        </w:rPr>
        <w:t>קבלת שירותי ייצוג משפטי של מדינת ישראל בהל</w:t>
      </w:r>
      <w:r>
        <w:rPr>
          <w:rFonts w:hint="cs"/>
          <w:szCs w:val="24"/>
          <w:rtl/>
        </w:rPr>
        <w:t>יכים פליליים בתחום אחריות המשרד נגד חשודים בעביר</w:t>
      </w:r>
      <w:r w:rsidRPr="00983747">
        <w:rPr>
          <w:rFonts w:hint="cs"/>
          <w:szCs w:val="24"/>
          <w:rtl/>
        </w:rPr>
        <w:t>ות על אחד או יותר מהחוקים המוזכרים ברשימת החוקים לעיל בהתאם להוראות חוק סדר הדין</w:t>
      </w:r>
      <w:r>
        <w:rPr>
          <w:rFonts w:hint="cs"/>
          <w:szCs w:val="24"/>
          <w:rtl/>
        </w:rPr>
        <w:t xml:space="preserve"> הפלילי (נוסח משולב) תשמ"ב-1982</w:t>
      </w:r>
      <w:r w:rsidRPr="00983747">
        <w:rPr>
          <w:rFonts w:hint="cs"/>
          <w:szCs w:val="24"/>
          <w:rtl/>
        </w:rPr>
        <w:t xml:space="preserve"> חוק העבירות המנהליות, התשמ"ו </w:t>
      </w:r>
      <w:r w:rsidRPr="00983747">
        <w:rPr>
          <w:szCs w:val="24"/>
          <w:rtl/>
        </w:rPr>
        <w:t>–</w:t>
      </w:r>
      <w:r>
        <w:rPr>
          <w:rFonts w:hint="cs"/>
          <w:szCs w:val="24"/>
          <w:rtl/>
        </w:rPr>
        <w:t xml:space="preserve"> 1985, הנחיות היועץ המשפטי לממשלה, פרקליט המדינה היועץ </w:t>
      </w:r>
      <w:r w:rsidRPr="00983747">
        <w:rPr>
          <w:rFonts w:hint="cs"/>
          <w:szCs w:val="24"/>
          <w:rtl/>
        </w:rPr>
        <w:t>המשפטי של המשרד, בכפיפות לממונה.</w:t>
      </w:r>
    </w:p>
    <w:p w:rsidR="00DA2EE3" w:rsidRPr="00264A39" w:rsidRDefault="00DA2EE3" w:rsidP="00DA2EE3">
      <w:pPr>
        <w:pStyle w:val="ac"/>
        <w:numPr>
          <w:ilvl w:val="0"/>
          <w:numId w:val="23"/>
        </w:numPr>
        <w:jc w:val="both"/>
        <w:rPr>
          <w:szCs w:val="24"/>
          <w:rtl/>
        </w:rPr>
      </w:pPr>
      <w:r w:rsidRPr="00264A39">
        <w:rPr>
          <w:rFonts w:hint="cs"/>
          <w:szCs w:val="24"/>
          <w:rtl/>
        </w:rPr>
        <w:t>"הממונים" במסמכי המכרז יהיו עו"ד חגית אייזנמן מלכה או עו"ד אחמד עאמר או מי שהוסמך על ידם בכתב. ואולם לא יינתן אישור לסגירת תיק, או לעסקת טיעון, אלא באישור עו"ד חגית אייזנמן-מלכה, או מי שהיא הסמיכה לכך, ויכול שייקבעו ממונים שונים לתחומי העיסוק השונים של המשרד.</w:t>
      </w:r>
    </w:p>
    <w:p w:rsidR="00DA2EE3" w:rsidRDefault="00DA2EE3" w:rsidP="00DA2EE3">
      <w:pPr>
        <w:ind w:left="360"/>
        <w:jc w:val="both"/>
        <w:rPr>
          <w:szCs w:val="24"/>
          <w:rtl/>
        </w:rPr>
      </w:pPr>
    </w:p>
    <w:p w:rsidR="00DA2EE3" w:rsidRPr="00DE2E02" w:rsidRDefault="00DA2EE3" w:rsidP="00DA2EE3">
      <w:pPr>
        <w:pStyle w:val="ac"/>
        <w:numPr>
          <w:ilvl w:val="0"/>
          <w:numId w:val="23"/>
        </w:numPr>
        <w:jc w:val="both"/>
        <w:rPr>
          <w:szCs w:val="24"/>
          <w:rtl/>
        </w:rPr>
      </w:pPr>
      <w:r w:rsidRPr="00DE2E02">
        <w:rPr>
          <w:szCs w:val="24"/>
          <w:rtl/>
        </w:rPr>
        <w:t xml:space="preserve">מפרט המכרז מצ"ב </w:t>
      </w:r>
      <w:r w:rsidRPr="00DE2E02">
        <w:rPr>
          <w:b/>
          <w:bCs/>
          <w:szCs w:val="24"/>
          <w:u w:val="single"/>
          <w:rtl/>
        </w:rPr>
        <w:t>כנספח א'</w:t>
      </w:r>
      <w:r w:rsidRPr="00DE2E02">
        <w:rPr>
          <w:szCs w:val="24"/>
          <w:rtl/>
        </w:rPr>
        <w:t xml:space="preserve"> ומהווה חלק מרשימת העבודות המוטלות על </w:t>
      </w:r>
      <w:r w:rsidRPr="00DE2E02">
        <w:rPr>
          <w:rFonts w:hint="cs"/>
          <w:szCs w:val="24"/>
          <w:rtl/>
        </w:rPr>
        <w:t>הזוכה</w:t>
      </w:r>
      <w:r w:rsidRPr="00DE2E02">
        <w:rPr>
          <w:szCs w:val="24"/>
          <w:rtl/>
        </w:rPr>
        <w:t xml:space="preserve"> במכרז זה.</w:t>
      </w:r>
      <w:r w:rsidRPr="00DE2E02">
        <w:rPr>
          <w:rFonts w:hint="cs"/>
          <w:szCs w:val="24"/>
          <w:rtl/>
        </w:rPr>
        <w:t xml:space="preserve"> </w:t>
      </w:r>
    </w:p>
    <w:p w:rsidR="00DA2EE3" w:rsidRPr="00983747" w:rsidRDefault="00DA2EE3" w:rsidP="00DA2EE3">
      <w:pPr>
        <w:ind w:left="360"/>
        <w:jc w:val="both"/>
        <w:rPr>
          <w:b/>
          <w:bCs/>
          <w:szCs w:val="24"/>
          <w:rtl/>
        </w:rPr>
      </w:pPr>
    </w:p>
    <w:p w:rsidR="00DA2EE3" w:rsidRPr="003A0319" w:rsidRDefault="00DA2EE3" w:rsidP="00DA2EE3">
      <w:pPr>
        <w:pStyle w:val="ac"/>
        <w:numPr>
          <w:ilvl w:val="0"/>
          <w:numId w:val="23"/>
        </w:numPr>
        <w:jc w:val="both"/>
        <w:rPr>
          <w:b/>
          <w:bCs/>
          <w:szCs w:val="24"/>
          <w:u w:val="single"/>
        </w:rPr>
      </w:pPr>
      <w:r w:rsidRPr="003A0319">
        <w:rPr>
          <w:rFonts w:hint="cs"/>
          <w:b/>
          <w:bCs/>
          <w:szCs w:val="24"/>
          <w:u w:val="single"/>
          <w:rtl/>
        </w:rPr>
        <w:t xml:space="preserve">תנאי מתלה להתקשרות עם הזוכים </w:t>
      </w:r>
    </w:p>
    <w:p w:rsidR="00DA2EE3" w:rsidRDefault="00DA2EE3" w:rsidP="00DA2EE3">
      <w:pPr>
        <w:pStyle w:val="ac"/>
        <w:widowControl w:val="0"/>
        <w:numPr>
          <w:ilvl w:val="0"/>
          <w:numId w:val="24"/>
        </w:numPr>
        <w:tabs>
          <w:tab w:val="left" w:pos="1440"/>
        </w:tabs>
        <w:adjustRightInd w:val="0"/>
        <w:jc w:val="both"/>
        <w:textAlignment w:val="baseline"/>
        <w:rPr>
          <w:szCs w:val="24"/>
        </w:rPr>
      </w:pPr>
      <w:r w:rsidRPr="007D782D">
        <w:rPr>
          <w:rFonts w:hint="cs"/>
          <w:szCs w:val="24"/>
          <w:rtl/>
        </w:rPr>
        <w:t>מובהר בזאת, כי הזוכה ו/או האחראי המקצועי ו/או המבצעים שהוצעו מטעמו יבצעו את השירותים המפורטים במסמכי המכרז ובהסכם זה רק בהינת</w:t>
      </w:r>
      <w:r w:rsidRPr="007D782D">
        <w:rPr>
          <w:rFonts w:hint="eastAsia"/>
          <w:szCs w:val="24"/>
          <w:rtl/>
        </w:rPr>
        <w:t>ן</w:t>
      </w:r>
      <w:r w:rsidRPr="007D782D">
        <w:rPr>
          <w:rFonts w:hint="cs"/>
          <w:szCs w:val="24"/>
          <w:rtl/>
        </w:rPr>
        <w:t xml:space="preserve"> אישור להעסקת עורכי דין מהוועדה לאישור העסקת עורכי דין פרטיים במשרד המשפטים ובהינתן יפויי כוח תקף מטעם היועץ המשפטי לממשלה לזוכה ו/או לאחראי המקצועי ו/או למבצע/ים שהוצעו מטעמו (בהתאמה) וכל עוד יפויי כוח זה בתוקף.</w:t>
      </w:r>
    </w:p>
    <w:p w:rsidR="00DA2EE3" w:rsidRDefault="00DA2EE3" w:rsidP="00DA2EE3">
      <w:pPr>
        <w:pStyle w:val="ac"/>
        <w:widowControl w:val="0"/>
        <w:tabs>
          <w:tab w:val="left" w:pos="1440"/>
        </w:tabs>
        <w:adjustRightInd w:val="0"/>
        <w:ind w:left="1440"/>
        <w:jc w:val="both"/>
        <w:textAlignment w:val="baseline"/>
        <w:rPr>
          <w:szCs w:val="24"/>
        </w:rPr>
      </w:pPr>
    </w:p>
    <w:p w:rsidR="00DA2EE3" w:rsidRPr="003A0319" w:rsidRDefault="00DA2EE3" w:rsidP="00DA2EE3">
      <w:pPr>
        <w:pStyle w:val="ac"/>
        <w:widowControl w:val="0"/>
        <w:numPr>
          <w:ilvl w:val="0"/>
          <w:numId w:val="24"/>
        </w:numPr>
        <w:tabs>
          <w:tab w:val="left" w:pos="1440"/>
        </w:tabs>
        <w:adjustRightInd w:val="0"/>
        <w:jc w:val="both"/>
        <w:textAlignment w:val="baseline"/>
        <w:rPr>
          <w:szCs w:val="24"/>
        </w:rPr>
      </w:pPr>
      <w:r w:rsidRPr="003A0319">
        <w:rPr>
          <w:rFonts w:hint="cs"/>
          <w:szCs w:val="24"/>
          <w:rtl/>
        </w:rPr>
        <w:t>במקרה של שלילת ייפוי הכוח שניתן על ידי היועץ המשפטי לממשלה לזוכה ו/או לאחראי המקצועי ו/או למבצע/ים שהוצעו מטעמו כאמור לעיל, לא יינתנו השירותים המפורטים במסמכי המכרז ובהסכם זה על ידי הזוכה ו/או האחראי המקצועי ו/או מבצעים אלה (בהתאמה).</w:t>
      </w:r>
    </w:p>
    <w:p w:rsidR="00DA2EE3" w:rsidRPr="007D782D" w:rsidRDefault="00DA2EE3" w:rsidP="00DA2EE3">
      <w:pPr>
        <w:pStyle w:val="ac"/>
        <w:widowControl w:val="0"/>
        <w:tabs>
          <w:tab w:val="left" w:pos="1440"/>
        </w:tabs>
        <w:adjustRightInd w:val="0"/>
        <w:ind w:left="1440"/>
        <w:jc w:val="both"/>
        <w:textAlignment w:val="baseline"/>
        <w:rPr>
          <w:szCs w:val="24"/>
        </w:rPr>
      </w:pPr>
    </w:p>
    <w:p w:rsidR="00DA2EE3" w:rsidRPr="00983747" w:rsidRDefault="00DA2EE3" w:rsidP="00DA2EE3">
      <w:pPr>
        <w:pStyle w:val="ac"/>
        <w:widowControl w:val="0"/>
        <w:numPr>
          <w:ilvl w:val="0"/>
          <w:numId w:val="24"/>
        </w:numPr>
        <w:tabs>
          <w:tab w:val="left" w:pos="1440"/>
        </w:tabs>
        <w:adjustRightInd w:val="0"/>
        <w:jc w:val="both"/>
        <w:textAlignment w:val="baseline"/>
        <w:rPr>
          <w:szCs w:val="24"/>
        </w:rPr>
      </w:pPr>
      <w:r w:rsidRPr="00983747">
        <w:rPr>
          <w:rFonts w:hint="cs"/>
          <w:szCs w:val="24"/>
          <w:rtl/>
        </w:rPr>
        <w:t xml:space="preserve">במידה והזוכה לא יוכל ליתן את השירותים נשוא המכרז והסכם זה באמצעות אחראי מקצועי ומספר מבצעים מינימאלי, כנדרש במסמכי המכרז עקב העדר האישורים המפורטים לעיל, </w:t>
      </w:r>
      <w:r w:rsidRPr="003A0319">
        <w:rPr>
          <w:rFonts w:hint="cs"/>
          <w:szCs w:val="24"/>
          <w:rtl/>
        </w:rPr>
        <w:t xml:space="preserve">יושהה </w:t>
      </w:r>
      <w:r w:rsidRPr="00983747">
        <w:rPr>
          <w:rFonts w:hint="cs"/>
          <w:szCs w:val="24"/>
          <w:rtl/>
        </w:rPr>
        <w:t>ההסכם עד לקבלת אישורים כאמור.</w:t>
      </w:r>
    </w:p>
    <w:p w:rsidR="00DA2EE3" w:rsidRPr="00983747" w:rsidRDefault="00DA2EE3" w:rsidP="00DA2EE3">
      <w:pPr>
        <w:ind w:left="1080" w:hanging="360"/>
        <w:jc w:val="both"/>
        <w:rPr>
          <w:b/>
          <w:bCs/>
          <w:szCs w:val="24"/>
          <w:rtl/>
        </w:rPr>
      </w:pPr>
    </w:p>
    <w:p w:rsidR="00DA2EE3" w:rsidRPr="003A0319" w:rsidRDefault="00DA2EE3" w:rsidP="00DA2EE3">
      <w:pPr>
        <w:pStyle w:val="ac"/>
        <w:numPr>
          <w:ilvl w:val="0"/>
          <w:numId w:val="23"/>
        </w:numPr>
        <w:jc w:val="both"/>
        <w:rPr>
          <w:b/>
          <w:bCs/>
          <w:szCs w:val="24"/>
          <w:rtl/>
        </w:rPr>
      </w:pPr>
      <w:bookmarkStart w:id="0" w:name="title4"/>
      <w:bookmarkStart w:id="1" w:name="title1"/>
      <w:bookmarkEnd w:id="0"/>
      <w:bookmarkEnd w:id="1"/>
      <w:r w:rsidRPr="003A0319">
        <w:rPr>
          <w:rFonts w:hint="cs"/>
          <w:b/>
          <w:bCs/>
          <w:szCs w:val="24"/>
          <w:u w:val="single"/>
          <w:rtl/>
        </w:rPr>
        <w:t xml:space="preserve">תנאים מוקדמים להשתתפות במכרז </w:t>
      </w:r>
      <w:r w:rsidRPr="003A0319">
        <w:rPr>
          <w:b/>
          <w:bCs/>
          <w:szCs w:val="24"/>
          <w:u w:val="single"/>
          <w:rtl/>
        </w:rPr>
        <w:t>–</w:t>
      </w:r>
      <w:r w:rsidRPr="003A0319">
        <w:rPr>
          <w:rFonts w:hint="cs"/>
          <w:b/>
          <w:bCs/>
          <w:szCs w:val="24"/>
          <w:u w:val="single"/>
          <w:rtl/>
        </w:rPr>
        <w:t xml:space="preserve"> תנאי סף מנהלתיים</w:t>
      </w:r>
    </w:p>
    <w:p w:rsidR="00DA2EE3" w:rsidRPr="003F2F22" w:rsidRDefault="00DA2EE3" w:rsidP="00DA2EE3">
      <w:pPr>
        <w:pStyle w:val="ac"/>
        <w:widowControl w:val="0"/>
        <w:numPr>
          <w:ilvl w:val="0"/>
          <w:numId w:val="25"/>
        </w:numPr>
        <w:adjustRightInd w:val="0"/>
        <w:jc w:val="both"/>
        <w:textAlignment w:val="baseline"/>
        <w:rPr>
          <w:szCs w:val="24"/>
        </w:rPr>
      </w:pPr>
      <w:r w:rsidRPr="003F2F22">
        <w:rPr>
          <w:rFonts w:hint="cs"/>
          <w:szCs w:val="24"/>
          <w:rtl/>
        </w:rPr>
        <w:t xml:space="preserve">המציע עומד בדרישות לפי חוק עסקאות גופים ציבוריים, התשל"ו </w:t>
      </w:r>
      <w:r w:rsidRPr="003F2F22">
        <w:rPr>
          <w:szCs w:val="24"/>
          <w:rtl/>
        </w:rPr>
        <w:t>–</w:t>
      </w:r>
      <w:r w:rsidRPr="003F2F22">
        <w:rPr>
          <w:rFonts w:hint="cs"/>
          <w:szCs w:val="24"/>
          <w:rtl/>
        </w:rPr>
        <w:t xml:space="preserve"> 1976. להוכחת עמידתו בתנאי זה יצרף המציע:</w:t>
      </w:r>
    </w:p>
    <w:p w:rsidR="00DA2EE3" w:rsidRPr="00983747" w:rsidRDefault="00DA2EE3" w:rsidP="00DA2EE3">
      <w:pPr>
        <w:tabs>
          <w:tab w:val="right" w:pos="386"/>
          <w:tab w:val="num" w:pos="1020"/>
          <w:tab w:val="left" w:pos="1440"/>
        </w:tabs>
        <w:ind w:left="1080" w:hanging="360"/>
        <w:jc w:val="both"/>
        <w:rPr>
          <w:szCs w:val="24"/>
          <w:rtl/>
        </w:rPr>
      </w:pPr>
      <w:r>
        <w:rPr>
          <w:szCs w:val="24"/>
          <w:rtl/>
        </w:rPr>
        <w:tab/>
      </w:r>
      <w:r>
        <w:rPr>
          <w:szCs w:val="24"/>
        </w:rPr>
        <w:tab/>
      </w:r>
    </w:p>
    <w:p w:rsidR="00DA2EE3" w:rsidRDefault="00DA2EE3" w:rsidP="00DA2EE3">
      <w:pPr>
        <w:pStyle w:val="ac"/>
        <w:numPr>
          <w:ilvl w:val="1"/>
          <w:numId w:val="10"/>
        </w:numPr>
        <w:tabs>
          <w:tab w:val="clear" w:pos="1440"/>
          <w:tab w:val="right" w:pos="386"/>
          <w:tab w:val="num" w:pos="1728"/>
        </w:tabs>
        <w:ind w:left="1728" w:hanging="283"/>
        <w:jc w:val="both"/>
        <w:rPr>
          <w:b/>
          <w:bCs/>
          <w:szCs w:val="24"/>
        </w:rPr>
      </w:pPr>
      <w:r w:rsidRPr="00BC181B">
        <w:rPr>
          <w:rFonts w:hint="cs"/>
          <w:szCs w:val="24"/>
          <w:rtl/>
        </w:rPr>
        <w:t xml:space="preserve">ככל והמציע תאגיד או שותפות יצרף המציע </w:t>
      </w:r>
      <w:r w:rsidRPr="00BC181B">
        <w:rPr>
          <w:szCs w:val="24"/>
          <w:rtl/>
        </w:rPr>
        <w:t>אישור בר תוקף על ניהול פנקסי חשבונות</w:t>
      </w:r>
      <w:r w:rsidRPr="00BC181B">
        <w:rPr>
          <w:rFonts w:hint="cs"/>
          <w:szCs w:val="24"/>
          <w:rtl/>
        </w:rPr>
        <w:t xml:space="preserve"> ורשומות</w:t>
      </w:r>
      <w:r w:rsidRPr="003A0319">
        <w:rPr>
          <w:rFonts w:hint="cs"/>
          <w:b/>
          <w:bCs/>
          <w:szCs w:val="24"/>
          <w:rtl/>
        </w:rPr>
        <w:t xml:space="preserve"> </w:t>
      </w:r>
      <w:r w:rsidRPr="003A0319">
        <w:rPr>
          <w:szCs w:val="24"/>
          <w:rtl/>
        </w:rPr>
        <w:t>לפי חוק עסקאות גופים ציבוריים, התשל"ו</w:t>
      </w:r>
      <w:r w:rsidRPr="003A0319">
        <w:rPr>
          <w:rFonts w:hint="cs"/>
          <w:szCs w:val="24"/>
          <w:rtl/>
        </w:rPr>
        <w:t xml:space="preserve">- </w:t>
      </w:r>
      <w:r w:rsidRPr="003A0319">
        <w:rPr>
          <w:szCs w:val="24"/>
          <w:rtl/>
        </w:rPr>
        <w:t>1976</w:t>
      </w:r>
      <w:r w:rsidRPr="003A0319">
        <w:rPr>
          <w:rFonts w:hint="cs"/>
          <w:szCs w:val="24"/>
          <w:rtl/>
        </w:rPr>
        <w:t xml:space="preserve"> </w:t>
      </w:r>
      <w:r w:rsidRPr="003A0319">
        <w:rPr>
          <w:szCs w:val="24"/>
          <w:rtl/>
        </w:rPr>
        <w:t>שהוצא על-ידי פקיד שומה וממונה אזורי מס ערך מוסף בתוקף ביום הגשת ההצעה (אישור המכסה את התקופה עד סוף השנה).</w:t>
      </w:r>
      <w:r w:rsidRPr="003A0319">
        <w:rPr>
          <w:rFonts w:hint="cs"/>
          <w:szCs w:val="24"/>
          <w:rtl/>
        </w:rPr>
        <w:t xml:space="preserve"> </w:t>
      </w:r>
      <w:r w:rsidRPr="003A0319">
        <w:rPr>
          <w:szCs w:val="24"/>
          <w:rtl/>
        </w:rPr>
        <w:t>האישור ייבדק</w:t>
      </w:r>
      <w:r w:rsidRPr="003A0319">
        <w:rPr>
          <w:rFonts w:hint="cs"/>
          <w:szCs w:val="24"/>
          <w:rtl/>
        </w:rPr>
        <w:t xml:space="preserve"> ויאמת ע"י חשבות המשרד מול מערכת המידע של רשות המיסים. </w:t>
      </w:r>
      <w:r w:rsidRPr="003A0319">
        <w:rPr>
          <w:rFonts w:hint="cs"/>
          <w:b/>
          <w:bCs/>
          <w:szCs w:val="24"/>
          <w:rtl/>
        </w:rPr>
        <w:t>תנאי זה לא יחול על מציע פרטי. המציע יציין במפורש בהצעתו האם הוא בחר להגיש את הצעתו כמציע פרטי.</w:t>
      </w:r>
    </w:p>
    <w:p w:rsidR="00DA2EE3" w:rsidRPr="003A0319" w:rsidRDefault="00DA2EE3" w:rsidP="00DA2EE3">
      <w:pPr>
        <w:pStyle w:val="ac"/>
        <w:tabs>
          <w:tab w:val="right" w:pos="386"/>
        </w:tabs>
        <w:ind w:left="1728"/>
        <w:jc w:val="both"/>
        <w:rPr>
          <w:b/>
          <w:bCs/>
          <w:szCs w:val="24"/>
          <w:rtl/>
        </w:rPr>
      </w:pPr>
    </w:p>
    <w:p w:rsidR="00DA2EE3" w:rsidRPr="00BC181B" w:rsidRDefault="00DA2EE3" w:rsidP="00DA2EE3">
      <w:pPr>
        <w:numPr>
          <w:ilvl w:val="1"/>
          <w:numId w:val="10"/>
        </w:numPr>
        <w:tabs>
          <w:tab w:val="clear" w:pos="1440"/>
          <w:tab w:val="right" w:pos="386"/>
          <w:tab w:val="num" w:pos="1728"/>
        </w:tabs>
        <w:spacing w:line="276" w:lineRule="auto"/>
        <w:ind w:left="1728" w:hanging="283"/>
        <w:jc w:val="both"/>
        <w:rPr>
          <w:szCs w:val="24"/>
        </w:rPr>
      </w:pPr>
      <w:r w:rsidRPr="00BC181B">
        <w:rPr>
          <w:rFonts w:hint="eastAsia"/>
          <w:szCs w:val="24"/>
          <w:rtl/>
        </w:rPr>
        <w:lastRenderedPageBreak/>
        <w:t>תצהיר</w:t>
      </w:r>
      <w:r w:rsidRPr="00BC181B">
        <w:rPr>
          <w:szCs w:val="24"/>
          <w:rtl/>
        </w:rPr>
        <w:t xml:space="preserve"> </w:t>
      </w:r>
      <w:r w:rsidRPr="00BC181B">
        <w:rPr>
          <w:rFonts w:hint="eastAsia"/>
          <w:szCs w:val="24"/>
          <w:rtl/>
        </w:rPr>
        <w:t>מטעם</w:t>
      </w:r>
      <w:r w:rsidRPr="00BC181B">
        <w:rPr>
          <w:szCs w:val="24"/>
          <w:rtl/>
        </w:rPr>
        <w:t xml:space="preserve"> </w:t>
      </w:r>
      <w:r w:rsidRPr="00BC181B">
        <w:rPr>
          <w:rFonts w:hint="eastAsia"/>
          <w:szCs w:val="24"/>
          <w:rtl/>
        </w:rPr>
        <w:t>המציע</w:t>
      </w:r>
      <w:r w:rsidRPr="00BC181B">
        <w:rPr>
          <w:szCs w:val="24"/>
          <w:rtl/>
        </w:rPr>
        <w:t xml:space="preserve"> </w:t>
      </w:r>
      <w:r w:rsidRPr="00BC181B">
        <w:rPr>
          <w:rFonts w:hint="eastAsia"/>
          <w:szCs w:val="24"/>
          <w:rtl/>
        </w:rPr>
        <w:t>בנושא</w:t>
      </w:r>
      <w:r w:rsidRPr="00BC181B">
        <w:rPr>
          <w:szCs w:val="24"/>
          <w:rtl/>
        </w:rPr>
        <w:t xml:space="preserve"> </w:t>
      </w:r>
      <w:r w:rsidRPr="00BC181B">
        <w:rPr>
          <w:rFonts w:hint="eastAsia"/>
          <w:szCs w:val="24"/>
          <w:rtl/>
        </w:rPr>
        <w:t>עבירות</w:t>
      </w:r>
      <w:r w:rsidRPr="00BC181B">
        <w:rPr>
          <w:szCs w:val="24"/>
          <w:rtl/>
        </w:rPr>
        <w:t xml:space="preserve"> </w:t>
      </w:r>
      <w:r w:rsidRPr="00BC181B">
        <w:rPr>
          <w:rFonts w:hint="eastAsia"/>
          <w:szCs w:val="24"/>
          <w:rtl/>
        </w:rPr>
        <w:t>לפי</w:t>
      </w:r>
      <w:r w:rsidRPr="00BC181B">
        <w:rPr>
          <w:szCs w:val="24"/>
          <w:rtl/>
        </w:rPr>
        <w:t xml:space="preserve"> </w:t>
      </w:r>
      <w:r w:rsidRPr="00BC181B">
        <w:rPr>
          <w:rFonts w:hint="eastAsia"/>
          <w:szCs w:val="24"/>
          <w:rtl/>
        </w:rPr>
        <w:t>חוק</w:t>
      </w:r>
      <w:r w:rsidRPr="00BC181B">
        <w:rPr>
          <w:szCs w:val="24"/>
          <w:rtl/>
        </w:rPr>
        <w:t xml:space="preserve"> </w:t>
      </w:r>
      <w:r w:rsidRPr="00BC181B">
        <w:rPr>
          <w:rFonts w:hint="eastAsia"/>
          <w:szCs w:val="24"/>
          <w:rtl/>
        </w:rPr>
        <w:t>שכר</w:t>
      </w:r>
      <w:r w:rsidRPr="00BC181B">
        <w:rPr>
          <w:szCs w:val="24"/>
          <w:rtl/>
        </w:rPr>
        <w:t xml:space="preserve"> </w:t>
      </w:r>
      <w:r w:rsidRPr="00BC181B">
        <w:rPr>
          <w:rFonts w:hint="eastAsia"/>
          <w:szCs w:val="24"/>
          <w:rtl/>
        </w:rPr>
        <w:t>מינימום</w:t>
      </w:r>
      <w:r w:rsidRPr="00BC181B">
        <w:rPr>
          <w:szCs w:val="24"/>
          <w:rtl/>
        </w:rPr>
        <w:t xml:space="preserve"> וחוק עובדים זרים מאושר ע"י עו"ד, עפ"י חוק עסקאות גופים ציבוריים, התשל"ו – 1976, </w:t>
      </w:r>
      <w:r w:rsidRPr="00BC181B">
        <w:rPr>
          <w:rFonts w:hint="eastAsia"/>
          <w:szCs w:val="24"/>
          <w:rtl/>
        </w:rPr>
        <w:t>בנוסח</w:t>
      </w:r>
      <w:r w:rsidRPr="00BC181B">
        <w:rPr>
          <w:szCs w:val="24"/>
          <w:rtl/>
        </w:rPr>
        <w:t xml:space="preserve"> המצ"ב למכרז </w:t>
      </w:r>
      <w:r w:rsidRPr="00BC181B">
        <w:rPr>
          <w:b/>
          <w:bCs/>
          <w:szCs w:val="24"/>
          <w:u w:val="single"/>
          <w:rtl/>
        </w:rPr>
        <w:t xml:space="preserve">כנספח </w:t>
      </w:r>
      <w:r w:rsidRPr="00BC181B">
        <w:rPr>
          <w:rFonts w:hint="eastAsia"/>
          <w:b/>
          <w:bCs/>
          <w:szCs w:val="24"/>
          <w:u w:val="single"/>
          <w:rtl/>
        </w:rPr>
        <w:t>ד</w:t>
      </w:r>
      <w:r w:rsidRPr="00BC181B">
        <w:rPr>
          <w:rFonts w:hint="cs"/>
          <w:b/>
          <w:bCs/>
          <w:szCs w:val="24"/>
          <w:u w:val="single"/>
          <w:rtl/>
        </w:rPr>
        <w:t>'</w:t>
      </w:r>
      <w:r w:rsidRPr="00BC181B">
        <w:rPr>
          <w:szCs w:val="24"/>
          <w:rtl/>
        </w:rPr>
        <w:t>.</w:t>
      </w:r>
    </w:p>
    <w:p w:rsidR="00DA2EE3" w:rsidRPr="007B1079" w:rsidRDefault="00DA2EE3" w:rsidP="00DA2EE3">
      <w:pPr>
        <w:tabs>
          <w:tab w:val="right" w:pos="386"/>
          <w:tab w:val="num" w:pos="1440"/>
        </w:tabs>
        <w:jc w:val="both"/>
        <w:rPr>
          <w:szCs w:val="24"/>
          <w:rtl/>
        </w:rPr>
      </w:pPr>
    </w:p>
    <w:p w:rsidR="00DA2EE3" w:rsidRPr="00BC181B" w:rsidRDefault="00DA2EE3" w:rsidP="00DA2EE3">
      <w:pPr>
        <w:pStyle w:val="ac"/>
        <w:numPr>
          <w:ilvl w:val="0"/>
          <w:numId w:val="25"/>
        </w:numPr>
        <w:tabs>
          <w:tab w:val="right" w:pos="386"/>
          <w:tab w:val="num" w:pos="1440"/>
        </w:tabs>
        <w:jc w:val="both"/>
        <w:rPr>
          <w:szCs w:val="24"/>
        </w:rPr>
      </w:pPr>
      <w:r w:rsidRPr="00BC181B">
        <w:rPr>
          <w:rFonts w:hint="eastAsia"/>
          <w:szCs w:val="24"/>
          <w:rtl/>
        </w:rPr>
        <w:t>המציע</w:t>
      </w:r>
      <w:r w:rsidRPr="00BC181B">
        <w:rPr>
          <w:szCs w:val="24"/>
          <w:rtl/>
        </w:rPr>
        <w:t xml:space="preserve"> </w:t>
      </w:r>
      <w:r w:rsidRPr="00BC181B">
        <w:rPr>
          <w:rFonts w:hint="eastAsia"/>
          <w:szCs w:val="24"/>
          <w:rtl/>
        </w:rPr>
        <w:t>משלם</w:t>
      </w:r>
      <w:r w:rsidRPr="00BC181B">
        <w:rPr>
          <w:szCs w:val="24"/>
          <w:rtl/>
        </w:rPr>
        <w:t xml:space="preserve"> </w:t>
      </w:r>
      <w:r w:rsidRPr="00BC181B">
        <w:rPr>
          <w:rFonts w:hint="eastAsia"/>
          <w:szCs w:val="24"/>
          <w:rtl/>
        </w:rPr>
        <w:t>לעובדיו</w:t>
      </w:r>
      <w:r w:rsidRPr="00BC181B">
        <w:rPr>
          <w:szCs w:val="24"/>
          <w:rtl/>
        </w:rPr>
        <w:t xml:space="preserve"> </w:t>
      </w:r>
      <w:r w:rsidRPr="00BC181B">
        <w:rPr>
          <w:rFonts w:hint="eastAsia"/>
          <w:szCs w:val="24"/>
          <w:rtl/>
        </w:rPr>
        <w:t>תנאים</w:t>
      </w:r>
      <w:r w:rsidRPr="00BC181B">
        <w:rPr>
          <w:szCs w:val="24"/>
          <w:rtl/>
        </w:rPr>
        <w:t xml:space="preserve"> </w:t>
      </w:r>
      <w:r w:rsidRPr="00BC181B">
        <w:rPr>
          <w:rFonts w:hint="eastAsia"/>
          <w:szCs w:val="24"/>
          <w:rtl/>
        </w:rPr>
        <w:t>סוציאליים</w:t>
      </w:r>
      <w:r w:rsidRPr="00BC181B">
        <w:rPr>
          <w:szCs w:val="24"/>
          <w:rtl/>
        </w:rPr>
        <w:t xml:space="preserve"> </w:t>
      </w:r>
      <w:r w:rsidRPr="00BC181B">
        <w:rPr>
          <w:rFonts w:hint="eastAsia"/>
          <w:szCs w:val="24"/>
          <w:rtl/>
        </w:rPr>
        <w:t>בהתאם</w:t>
      </w:r>
      <w:r w:rsidRPr="00BC181B">
        <w:rPr>
          <w:szCs w:val="24"/>
          <w:rtl/>
        </w:rPr>
        <w:t xml:space="preserve"> </w:t>
      </w:r>
      <w:r w:rsidRPr="00BC181B">
        <w:rPr>
          <w:rFonts w:hint="eastAsia"/>
          <w:szCs w:val="24"/>
          <w:rtl/>
        </w:rPr>
        <w:t>להוראת</w:t>
      </w:r>
      <w:r w:rsidRPr="00BC181B">
        <w:rPr>
          <w:szCs w:val="24"/>
          <w:rtl/>
        </w:rPr>
        <w:t xml:space="preserve"> </w:t>
      </w:r>
      <w:r w:rsidRPr="00BC181B">
        <w:rPr>
          <w:rFonts w:hint="eastAsia"/>
          <w:szCs w:val="24"/>
          <w:rtl/>
        </w:rPr>
        <w:t>כל</w:t>
      </w:r>
      <w:r w:rsidRPr="00BC181B">
        <w:rPr>
          <w:szCs w:val="24"/>
          <w:rtl/>
        </w:rPr>
        <w:t xml:space="preserve"> </w:t>
      </w:r>
      <w:r w:rsidRPr="00BC181B">
        <w:rPr>
          <w:rFonts w:hint="eastAsia"/>
          <w:szCs w:val="24"/>
          <w:rtl/>
        </w:rPr>
        <w:t>דין</w:t>
      </w:r>
      <w:r w:rsidRPr="00BC181B">
        <w:rPr>
          <w:szCs w:val="24"/>
          <w:rtl/>
        </w:rPr>
        <w:t xml:space="preserve">. </w:t>
      </w:r>
      <w:r w:rsidRPr="00BC181B">
        <w:rPr>
          <w:rFonts w:hint="eastAsia"/>
          <w:szCs w:val="24"/>
          <w:rtl/>
        </w:rPr>
        <w:t>להוכחת</w:t>
      </w:r>
      <w:r w:rsidRPr="00BC181B">
        <w:rPr>
          <w:szCs w:val="24"/>
          <w:rtl/>
        </w:rPr>
        <w:t xml:space="preserve"> </w:t>
      </w:r>
      <w:r w:rsidRPr="00BC181B">
        <w:rPr>
          <w:rFonts w:hint="eastAsia"/>
          <w:szCs w:val="24"/>
          <w:rtl/>
        </w:rPr>
        <w:t>עמידה</w:t>
      </w:r>
      <w:r w:rsidRPr="00BC181B">
        <w:rPr>
          <w:szCs w:val="24"/>
          <w:rtl/>
        </w:rPr>
        <w:t xml:space="preserve"> </w:t>
      </w:r>
      <w:r w:rsidRPr="00BC181B">
        <w:rPr>
          <w:rFonts w:hint="eastAsia"/>
          <w:szCs w:val="24"/>
          <w:rtl/>
        </w:rPr>
        <w:t>בתנאי</w:t>
      </w:r>
      <w:r w:rsidRPr="00BC181B">
        <w:rPr>
          <w:szCs w:val="24"/>
          <w:rtl/>
        </w:rPr>
        <w:t xml:space="preserve"> </w:t>
      </w:r>
      <w:r w:rsidRPr="00BC181B">
        <w:rPr>
          <w:rFonts w:hint="eastAsia"/>
          <w:szCs w:val="24"/>
          <w:rtl/>
        </w:rPr>
        <w:t>זה</w:t>
      </w:r>
      <w:r w:rsidRPr="00BC181B">
        <w:rPr>
          <w:szCs w:val="24"/>
          <w:rtl/>
        </w:rPr>
        <w:t xml:space="preserve"> </w:t>
      </w:r>
      <w:r w:rsidRPr="00BC181B">
        <w:rPr>
          <w:rFonts w:hint="eastAsia"/>
          <w:szCs w:val="24"/>
          <w:rtl/>
        </w:rPr>
        <w:t>יצרף</w:t>
      </w:r>
      <w:r w:rsidRPr="00BC181B">
        <w:rPr>
          <w:szCs w:val="24"/>
          <w:rtl/>
        </w:rPr>
        <w:t xml:space="preserve"> </w:t>
      </w:r>
      <w:r w:rsidRPr="00BC181B">
        <w:rPr>
          <w:rFonts w:hint="eastAsia"/>
          <w:szCs w:val="24"/>
          <w:rtl/>
        </w:rPr>
        <w:t>המציע</w:t>
      </w:r>
      <w:r w:rsidRPr="00BC181B">
        <w:rPr>
          <w:szCs w:val="24"/>
          <w:rtl/>
        </w:rPr>
        <w:t xml:space="preserve"> </w:t>
      </w:r>
      <w:r w:rsidRPr="00BC181B">
        <w:rPr>
          <w:rFonts w:hint="eastAsia"/>
          <w:szCs w:val="24"/>
          <w:rtl/>
        </w:rPr>
        <w:t>להצעתו</w:t>
      </w:r>
      <w:r w:rsidRPr="00BC181B">
        <w:rPr>
          <w:szCs w:val="24"/>
          <w:rtl/>
        </w:rPr>
        <w:t xml:space="preserve">, </w:t>
      </w:r>
      <w:r w:rsidRPr="00BC181B">
        <w:rPr>
          <w:rFonts w:hint="eastAsia"/>
          <w:szCs w:val="24"/>
          <w:rtl/>
        </w:rPr>
        <w:t>תצהיר</w:t>
      </w:r>
      <w:r w:rsidRPr="00BC181B">
        <w:rPr>
          <w:szCs w:val="24"/>
          <w:rtl/>
        </w:rPr>
        <w:t xml:space="preserve"> </w:t>
      </w:r>
      <w:r w:rsidRPr="00BC181B">
        <w:rPr>
          <w:rFonts w:hint="eastAsia"/>
          <w:szCs w:val="24"/>
          <w:rtl/>
        </w:rPr>
        <w:t>ערוך</w:t>
      </w:r>
      <w:r w:rsidRPr="00BC181B">
        <w:rPr>
          <w:szCs w:val="24"/>
          <w:rtl/>
        </w:rPr>
        <w:t xml:space="preserve"> </w:t>
      </w:r>
      <w:r w:rsidRPr="00BC181B">
        <w:rPr>
          <w:rFonts w:hint="eastAsia"/>
          <w:szCs w:val="24"/>
          <w:rtl/>
        </w:rPr>
        <w:t>כד</w:t>
      </w:r>
      <w:r w:rsidRPr="00BC181B">
        <w:rPr>
          <w:rFonts w:hint="cs"/>
          <w:szCs w:val="24"/>
          <w:rtl/>
        </w:rPr>
        <w:t xml:space="preserve">ין בהתאם לנוסח המצורף </w:t>
      </w:r>
      <w:r w:rsidRPr="00BC181B">
        <w:rPr>
          <w:rFonts w:hint="cs"/>
          <w:b/>
          <w:bCs/>
          <w:szCs w:val="24"/>
          <w:u w:val="single"/>
          <w:rtl/>
        </w:rPr>
        <w:t>כ</w:t>
      </w:r>
      <w:r w:rsidRPr="00BC181B">
        <w:rPr>
          <w:rFonts w:hint="eastAsia"/>
          <w:b/>
          <w:bCs/>
          <w:szCs w:val="24"/>
          <w:u w:val="single"/>
          <w:rtl/>
        </w:rPr>
        <w:t>נספח</w:t>
      </w:r>
      <w:r w:rsidRPr="00BC181B">
        <w:rPr>
          <w:b/>
          <w:bCs/>
          <w:szCs w:val="24"/>
          <w:u w:val="single"/>
          <w:rtl/>
        </w:rPr>
        <w:t xml:space="preserve"> </w:t>
      </w:r>
      <w:r w:rsidRPr="00BC181B">
        <w:rPr>
          <w:rFonts w:hint="cs"/>
          <w:b/>
          <w:bCs/>
          <w:szCs w:val="24"/>
          <w:u w:val="single"/>
          <w:rtl/>
        </w:rPr>
        <w:t>ה'</w:t>
      </w:r>
      <w:r w:rsidRPr="00BC181B">
        <w:rPr>
          <w:b/>
          <w:bCs/>
          <w:szCs w:val="24"/>
          <w:rtl/>
        </w:rPr>
        <w:t>.</w:t>
      </w:r>
      <w:r w:rsidRPr="00BC181B">
        <w:rPr>
          <w:rFonts w:hint="cs"/>
          <w:szCs w:val="24"/>
          <w:rtl/>
        </w:rPr>
        <w:t xml:space="preserve"> מובהר כי תנאי זה יחול גם על אדם שלא מעסיק עובדים.</w:t>
      </w:r>
    </w:p>
    <w:p w:rsidR="00DA2EE3" w:rsidRPr="00983747" w:rsidRDefault="00DA2EE3" w:rsidP="00DA2EE3">
      <w:pPr>
        <w:tabs>
          <w:tab w:val="right" w:pos="386"/>
          <w:tab w:val="num" w:pos="1440"/>
        </w:tabs>
        <w:jc w:val="both"/>
        <w:rPr>
          <w:szCs w:val="24"/>
          <w:rtl/>
        </w:rPr>
      </w:pPr>
    </w:p>
    <w:p w:rsidR="00DA2EE3" w:rsidRPr="00BC181B" w:rsidRDefault="00DA2EE3" w:rsidP="00DA2EE3">
      <w:pPr>
        <w:numPr>
          <w:ilvl w:val="0"/>
          <w:numId w:val="25"/>
        </w:numPr>
        <w:tabs>
          <w:tab w:val="right" w:pos="386"/>
          <w:tab w:val="num" w:pos="1440"/>
        </w:tabs>
        <w:spacing w:line="276" w:lineRule="auto"/>
        <w:jc w:val="both"/>
        <w:rPr>
          <w:szCs w:val="24"/>
        </w:rPr>
      </w:pPr>
      <w:r w:rsidRPr="00983747">
        <w:rPr>
          <w:rFonts w:hint="cs"/>
          <w:szCs w:val="24"/>
          <w:rtl/>
        </w:rPr>
        <w:t xml:space="preserve">אישור מרואה חשבון המבקר את החברה או את המציע או אישור מעורך דין על התחייבות המציע לעמוד בדרישה לעשות שימוש לצורך המכרז ומתן השירותים אך ורק בתוכנות מקוריות בנוסח המצ"ב למכרז </w:t>
      </w:r>
      <w:r w:rsidRPr="00BC5684">
        <w:rPr>
          <w:rFonts w:hint="cs"/>
          <w:b/>
          <w:bCs/>
          <w:szCs w:val="24"/>
          <w:u w:val="single"/>
          <w:rtl/>
        </w:rPr>
        <w:t>כנספח ו'</w:t>
      </w:r>
      <w:r w:rsidRPr="00983747">
        <w:rPr>
          <w:rFonts w:hint="cs"/>
          <w:szCs w:val="24"/>
          <w:rtl/>
        </w:rPr>
        <w:t xml:space="preserve">. </w:t>
      </w:r>
      <w:r w:rsidRPr="00BC181B">
        <w:rPr>
          <w:rFonts w:hint="cs"/>
          <w:szCs w:val="24"/>
          <w:rtl/>
        </w:rPr>
        <w:t>מובהר למען הסר ספק, כי תנאי זה מוטל גם מציע פרטי שלא עובד בחסות החברה.</w:t>
      </w:r>
    </w:p>
    <w:p w:rsidR="00DA2EE3" w:rsidRPr="00983747" w:rsidRDefault="00DA2EE3" w:rsidP="00DA2EE3">
      <w:pPr>
        <w:pStyle w:val="ac"/>
        <w:spacing w:line="276" w:lineRule="auto"/>
        <w:jc w:val="both"/>
        <w:rPr>
          <w:b/>
          <w:bCs/>
          <w:szCs w:val="24"/>
          <w:rtl/>
        </w:rPr>
      </w:pPr>
    </w:p>
    <w:p w:rsidR="00DA2EE3" w:rsidRDefault="00DA2EE3" w:rsidP="00DA2EE3">
      <w:pPr>
        <w:numPr>
          <w:ilvl w:val="0"/>
          <w:numId w:val="25"/>
        </w:numPr>
        <w:tabs>
          <w:tab w:val="right" w:pos="386"/>
          <w:tab w:val="num" w:pos="1440"/>
        </w:tabs>
        <w:spacing w:line="276" w:lineRule="auto"/>
        <w:jc w:val="both"/>
        <w:rPr>
          <w:szCs w:val="24"/>
        </w:rPr>
      </w:pPr>
      <w:r w:rsidRPr="00983747">
        <w:rPr>
          <w:rFonts w:hint="cs"/>
          <w:szCs w:val="24"/>
          <w:rtl/>
        </w:rPr>
        <w:t>אין מניעה לפי כל דין להשתתפות המציע במכרז, ואין, לפי שיקול דעת המשרד, חשש לניגוד עניינים, ישיר או עקיף, שיש בו כדי למנוע מתן השירותים על ידי המציע.</w:t>
      </w:r>
      <w:r>
        <w:rPr>
          <w:rFonts w:hint="cs"/>
          <w:szCs w:val="24"/>
          <w:rtl/>
        </w:rPr>
        <w:t xml:space="preserve"> </w:t>
      </w:r>
      <w:r w:rsidRPr="00983747">
        <w:rPr>
          <w:rFonts w:hint="cs"/>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המציע יצהיר ויתחייב כי אינו נמצא בניגוד עניינים בין השירותים אותם הוא מספק כיום לבין השירותים המוצעים על ידו במסגרת מכרז זה לצורך העניין</w:t>
      </w:r>
      <w:r>
        <w:rPr>
          <w:rFonts w:hint="cs"/>
          <w:szCs w:val="24"/>
          <w:rtl/>
        </w:rPr>
        <w:t xml:space="preserve"> </w:t>
      </w:r>
      <w:r w:rsidRPr="00983747">
        <w:rPr>
          <w:rFonts w:hint="cs"/>
          <w:szCs w:val="24"/>
          <w:rtl/>
        </w:rPr>
        <w:t xml:space="preserve">ישיב המציע על שאלון בנושא ניגוד עניינים. השאלון וההצהרה יהיו על גבי המסמך המצ"ב למכרז </w:t>
      </w:r>
      <w:r w:rsidRPr="00BC181B">
        <w:rPr>
          <w:rFonts w:hint="cs"/>
          <w:b/>
          <w:bCs/>
          <w:szCs w:val="24"/>
          <w:u w:val="single"/>
          <w:rtl/>
        </w:rPr>
        <w:t>כנספח</w:t>
      </w:r>
      <w:r w:rsidRPr="00BC181B">
        <w:rPr>
          <w:b/>
          <w:bCs/>
          <w:szCs w:val="24"/>
          <w:u w:val="single"/>
          <w:rtl/>
        </w:rPr>
        <w:t xml:space="preserve"> </w:t>
      </w:r>
      <w:r w:rsidRPr="00BC181B">
        <w:rPr>
          <w:rFonts w:hint="cs"/>
          <w:b/>
          <w:bCs/>
          <w:szCs w:val="24"/>
          <w:u w:val="single"/>
          <w:rtl/>
        </w:rPr>
        <w:t>ז</w:t>
      </w:r>
      <w:r w:rsidRPr="00BC181B">
        <w:rPr>
          <w:b/>
          <w:bCs/>
          <w:szCs w:val="24"/>
          <w:u w:val="single"/>
          <w:rtl/>
        </w:rPr>
        <w:t>'</w:t>
      </w:r>
      <w:r w:rsidRPr="00D45E69">
        <w:rPr>
          <w:szCs w:val="24"/>
          <w:rtl/>
        </w:rPr>
        <w:t>.</w:t>
      </w:r>
      <w:r w:rsidRPr="00983747">
        <w:rPr>
          <w:rFonts w:hint="cs"/>
          <w:szCs w:val="24"/>
          <w:rtl/>
        </w:rPr>
        <w:t>, חתימה על הסדר ניגוד עניינים בנוסח שיאושר ע"י המשרד, יהווה אישור לעמידה בתנאי סף זה.</w:t>
      </w:r>
    </w:p>
    <w:p w:rsidR="00DA2EE3" w:rsidRPr="00983747" w:rsidRDefault="00DA2EE3" w:rsidP="00DA2EE3">
      <w:pPr>
        <w:ind w:left="720"/>
        <w:jc w:val="both"/>
        <w:rPr>
          <w:szCs w:val="24"/>
          <w:rtl/>
        </w:rPr>
      </w:pPr>
    </w:p>
    <w:p w:rsidR="00DA2EE3" w:rsidRDefault="00DA2EE3" w:rsidP="00DA2EE3">
      <w:pPr>
        <w:numPr>
          <w:ilvl w:val="0"/>
          <w:numId w:val="25"/>
        </w:numPr>
        <w:tabs>
          <w:tab w:val="right" w:pos="386"/>
          <w:tab w:val="num" w:pos="1440"/>
        </w:tabs>
        <w:spacing w:line="276" w:lineRule="auto"/>
        <w:jc w:val="both"/>
        <w:rPr>
          <w:b/>
          <w:bCs/>
          <w:szCs w:val="24"/>
        </w:rPr>
      </w:pPr>
      <w:r w:rsidRPr="00E05403">
        <w:rPr>
          <w:rFonts w:hint="cs"/>
          <w:b/>
          <w:bCs/>
          <w:szCs w:val="24"/>
          <w:rtl/>
        </w:rPr>
        <w:t>ועדת המכרזים רשאית לפסול הצעות שיש בהן לדעתה חשש למצב של ניגוד עניינים.</w:t>
      </w:r>
      <w:r w:rsidRPr="00D45E69">
        <w:rPr>
          <w:b/>
          <w:bCs/>
          <w:szCs w:val="24"/>
          <w:rtl/>
        </w:rPr>
        <w:tab/>
      </w:r>
    </w:p>
    <w:p w:rsidR="00DA2EE3" w:rsidRDefault="00DA2EE3" w:rsidP="00DA2EE3">
      <w:pPr>
        <w:numPr>
          <w:ilvl w:val="0"/>
          <w:numId w:val="25"/>
        </w:numPr>
        <w:tabs>
          <w:tab w:val="right" w:pos="386"/>
          <w:tab w:val="num" w:pos="1440"/>
        </w:tabs>
        <w:spacing w:line="276" w:lineRule="auto"/>
        <w:jc w:val="both"/>
        <w:rPr>
          <w:b/>
          <w:bCs/>
          <w:szCs w:val="24"/>
        </w:rPr>
      </w:pPr>
      <w:r w:rsidRPr="00E05403">
        <w:rPr>
          <w:rFonts w:hint="cs"/>
          <w:b/>
          <w:bCs/>
          <w:szCs w:val="24"/>
          <w:rtl/>
        </w:rPr>
        <w:t>ועדת המכרזים רשאית לפסול על הסף מציע שיש בקשריו העסקיים או האישיים כדי להוות ניגוד עניינים עם העבודה הנדרשת במסגרת המכרז.</w:t>
      </w:r>
    </w:p>
    <w:p w:rsidR="00DA2EE3" w:rsidRDefault="00DA2EE3" w:rsidP="00DA2EE3">
      <w:pPr>
        <w:tabs>
          <w:tab w:val="right" w:pos="386"/>
          <w:tab w:val="num" w:pos="1440"/>
        </w:tabs>
        <w:ind w:left="643"/>
        <w:jc w:val="both"/>
        <w:rPr>
          <w:b/>
          <w:bCs/>
          <w:szCs w:val="24"/>
        </w:rPr>
      </w:pPr>
    </w:p>
    <w:p w:rsidR="00DA2EE3" w:rsidRDefault="00DA2EE3" w:rsidP="00DA2EE3">
      <w:pPr>
        <w:numPr>
          <w:ilvl w:val="0"/>
          <w:numId w:val="25"/>
        </w:numPr>
        <w:tabs>
          <w:tab w:val="right" w:pos="386"/>
          <w:tab w:val="num" w:pos="1440"/>
        </w:tabs>
        <w:spacing w:line="276" w:lineRule="auto"/>
        <w:jc w:val="both"/>
        <w:rPr>
          <w:b/>
          <w:bCs/>
          <w:szCs w:val="24"/>
          <w:rtl/>
        </w:rPr>
      </w:pPr>
      <w:r w:rsidRPr="00D45E69">
        <w:rPr>
          <w:rFonts w:hint="cs"/>
          <w:b/>
          <w:bCs/>
          <w:szCs w:val="24"/>
          <w:rtl/>
        </w:rPr>
        <w:t>כן</w:t>
      </w:r>
      <w:r w:rsidRPr="00D45E69">
        <w:rPr>
          <w:b/>
          <w:bCs/>
          <w:szCs w:val="24"/>
          <w:rtl/>
        </w:rPr>
        <w:t xml:space="preserve"> </w:t>
      </w:r>
      <w:r w:rsidRPr="00D45E69">
        <w:rPr>
          <w:rFonts w:hint="cs"/>
          <w:b/>
          <w:bCs/>
          <w:szCs w:val="24"/>
          <w:rtl/>
        </w:rPr>
        <w:t>רשאית</w:t>
      </w:r>
      <w:r w:rsidRPr="00D45E69">
        <w:rPr>
          <w:b/>
          <w:bCs/>
          <w:szCs w:val="24"/>
          <w:rtl/>
        </w:rPr>
        <w:t xml:space="preserve"> </w:t>
      </w:r>
      <w:r w:rsidRPr="00D45E69">
        <w:rPr>
          <w:rFonts w:hint="cs"/>
          <w:b/>
          <w:bCs/>
          <w:szCs w:val="24"/>
          <w:rtl/>
        </w:rPr>
        <w:t>הוועדה</w:t>
      </w:r>
      <w:r w:rsidRPr="00D45E69">
        <w:rPr>
          <w:b/>
          <w:bCs/>
          <w:szCs w:val="24"/>
          <w:rtl/>
        </w:rPr>
        <w:t xml:space="preserve"> </w:t>
      </w:r>
      <w:r w:rsidRPr="00D45E69">
        <w:rPr>
          <w:rFonts w:hint="cs"/>
          <w:b/>
          <w:bCs/>
          <w:szCs w:val="24"/>
          <w:rtl/>
        </w:rPr>
        <w:t>לקבוע</w:t>
      </w:r>
      <w:r w:rsidRPr="00D45E69">
        <w:rPr>
          <w:b/>
          <w:bCs/>
          <w:szCs w:val="24"/>
          <w:rtl/>
        </w:rPr>
        <w:t xml:space="preserve"> </w:t>
      </w:r>
      <w:r w:rsidRPr="00D45E69">
        <w:rPr>
          <w:rFonts w:hint="cs"/>
          <w:b/>
          <w:bCs/>
          <w:szCs w:val="24"/>
          <w:rtl/>
        </w:rPr>
        <w:t>עם</w:t>
      </w:r>
      <w:r w:rsidRPr="00D45E69">
        <w:rPr>
          <w:b/>
          <w:bCs/>
          <w:szCs w:val="24"/>
          <w:rtl/>
        </w:rPr>
        <w:t xml:space="preserve"> </w:t>
      </w:r>
      <w:r w:rsidRPr="00D45E69">
        <w:rPr>
          <w:rFonts w:hint="cs"/>
          <w:b/>
          <w:bCs/>
          <w:szCs w:val="24"/>
          <w:rtl/>
        </w:rPr>
        <w:t>הזוכה</w:t>
      </w:r>
      <w:r w:rsidRPr="00D45E69">
        <w:rPr>
          <w:b/>
          <w:bCs/>
          <w:szCs w:val="24"/>
          <w:rtl/>
        </w:rPr>
        <w:t xml:space="preserve"> </w:t>
      </w:r>
      <w:r w:rsidRPr="00D45E69">
        <w:rPr>
          <w:rFonts w:hint="cs"/>
          <w:b/>
          <w:bCs/>
          <w:szCs w:val="24"/>
          <w:rtl/>
        </w:rPr>
        <w:t>הסדר</w:t>
      </w:r>
      <w:r w:rsidRPr="00D45E69">
        <w:rPr>
          <w:b/>
          <w:bCs/>
          <w:szCs w:val="24"/>
          <w:rtl/>
        </w:rPr>
        <w:t xml:space="preserve"> </w:t>
      </w:r>
      <w:r w:rsidRPr="00D45E69">
        <w:rPr>
          <w:rFonts w:hint="cs"/>
          <w:b/>
          <w:bCs/>
          <w:szCs w:val="24"/>
          <w:rtl/>
        </w:rPr>
        <w:t>למניעת</w:t>
      </w:r>
      <w:r w:rsidRPr="00D45E69">
        <w:rPr>
          <w:b/>
          <w:bCs/>
          <w:szCs w:val="24"/>
          <w:rtl/>
        </w:rPr>
        <w:t xml:space="preserve"> </w:t>
      </w:r>
      <w:r w:rsidRPr="00D45E69">
        <w:rPr>
          <w:rFonts w:hint="cs"/>
          <w:b/>
          <w:bCs/>
          <w:szCs w:val="24"/>
          <w:rtl/>
        </w:rPr>
        <w:t>ניגוד</w:t>
      </w:r>
      <w:r w:rsidRPr="00D45E69">
        <w:rPr>
          <w:b/>
          <w:bCs/>
          <w:szCs w:val="24"/>
          <w:rtl/>
        </w:rPr>
        <w:t xml:space="preserve"> </w:t>
      </w:r>
      <w:r w:rsidRPr="00D45E69">
        <w:rPr>
          <w:rFonts w:hint="cs"/>
          <w:b/>
          <w:bCs/>
          <w:szCs w:val="24"/>
          <w:rtl/>
        </w:rPr>
        <w:t>עניינים</w:t>
      </w:r>
      <w:r w:rsidRPr="00D45E69">
        <w:rPr>
          <w:b/>
          <w:bCs/>
          <w:szCs w:val="24"/>
          <w:rtl/>
        </w:rPr>
        <w:t xml:space="preserve">, </w:t>
      </w:r>
      <w:r w:rsidRPr="00D45E69">
        <w:rPr>
          <w:rFonts w:hint="cs"/>
          <w:b/>
          <w:bCs/>
          <w:szCs w:val="24"/>
          <w:rtl/>
        </w:rPr>
        <w:t>הכול</w:t>
      </w:r>
      <w:r w:rsidRPr="00D45E69">
        <w:rPr>
          <w:b/>
          <w:bCs/>
          <w:szCs w:val="24"/>
          <w:rtl/>
        </w:rPr>
        <w:t xml:space="preserve"> </w:t>
      </w:r>
      <w:r w:rsidRPr="00D45E69">
        <w:rPr>
          <w:rFonts w:hint="cs"/>
          <w:b/>
          <w:bCs/>
          <w:szCs w:val="24"/>
          <w:rtl/>
        </w:rPr>
        <w:t>ע</w:t>
      </w:r>
      <w:r w:rsidRPr="00D45E69">
        <w:rPr>
          <w:b/>
          <w:bCs/>
          <w:szCs w:val="24"/>
          <w:rtl/>
        </w:rPr>
        <w:t>"</w:t>
      </w:r>
      <w:r w:rsidRPr="00D45E69">
        <w:rPr>
          <w:rFonts w:hint="cs"/>
          <w:b/>
          <w:bCs/>
          <w:szCs w:val="24"/>
          <w:rtl/>
        </w:rPr>
        <w:t>פ</w:t>
      </w:r>
      <w:r w:rsidRPr="00D45E69">
        <w:rPr>
          <w:b/>
          <w:bCs/>
          <w:szCs w:val="24"/>
          <w:rtl/>
        </w:rPr>
        <w:t xml:space="preserve"> </w:t>
      </w:r>
      <w:r w:rsidRPr="00D45E69">
        <w:rPr>
          <w:rFonts w:hint="cs"/>
          <w:b/>
          <w:bCs/>
          <w:szCs w:val="24"/>
          <w:rtl/>
        </w:rPr>
        <w:t>שקול</w:t>
      </w:r>
      <w:r w:rsidRPr="00D45E69">
        <w:rPr>
          <w:b/>
          <w:bCs/>
          <w:szCs w:val="24"/>
          <w:rtl/>
        </w:rPr>
        <w:t xml:space="preserve"> </w:t>
      </w:r>
      <w:r w:rsidRPr="00D45E69">
        <w:rPr>
          <w:rFonts w:hint="cs"/>
          <w:b/>
          <w:bCs/>
          <w:szCs w:val="24"/>
          <w:rtl/>
        </w:rPr>
        <w:t>דעתה</w:t>
      </w:r>
      <w:r w:rsidRPr="00D45E69">
        <w:rPr>
          <w:b/>
          <w:bCs/>
          <w:szCs w:val="24"/>
          <w:rtl/>
        </w:rPr>
        <w:t xml:space="preserve"> </w:t>
      </w:r>
      <w:r w:rsidRPr="00D45E69">
        <w:rPr>
          <w:rFonts w:hint="cs"/>
          <w:b/>
          <w:bCs/>
          <w:szCs w:val="24"/>
          <w:rtl/>
        </w:rPr>
        <w:t>הבלעדי</w:t>
      </w:r>
      <w:r w:rsidRPr="00D45E69">
        <w:rPr>
          <w:b/>
          <w:bCs/>
          <w:szCs w:val="24"/>
          <w:rtl/>
        </w:rPr>
        <w:t>.</w:t>
      </w:r>
    </w:p>
    <w:p w:rsidR="00DA2EE3" w:rsidRPr="00983747" w:rsidRDefault="00DA2EE3" w:rsidP="00DA2EE3">
      <w:pPr>
        <w:ind w:left="358"/>
        <w:jc w:val="both"/>
        <w:rPr>
          <w:szCs w:val="24"/>
        </w:rPr>
      </w:pPr>
    </w:p>
    <w:p w:rsidR="00DA2EE3" w:rsidRPr="00983747" w:rsidRDefault="00DA2EE3" w:rsidP="00DA2EE3">
      <w:pPr>
        <w:pStyle w:val="11"/>
        <w:numPr>
          <w:ilvl w:val="0"/>
          <w:numId w:val="25"/>
        </w:numPr>
        <w:spacing w:line="276" w:lineRule="auto"/>
        <w:jc w:val="both"/>
        <w:rPr>
          <w:rFonts w:cs="David"/>
        </w:rPr>
      </w:pPr>
      <w:r w:rsidRPr="00983747">
        <w:rPr>
          <w:rFonts w:cs="David"/>
          <w:rtl/>
          <w:lang w:bidi="he-IL"/>
        </w:rPr>
        <w:t xml:space="preserve">ההשתתפות במכרז מותנית בהצגת שובר תשלום בסך של  </w:t>
      </w:r>
      <w:r w:rsidRPr="00983747">
        <w:rPr>
          <w:rFonts w:cs="David" w:hint="cs"/>
          <w:b/>
          <w:bCs/>
          <w:u w:val="single"/>
          <w:rtl/>
          <w:lang w:bidi="he-IL"/>
        </w:rPr>
        <w:t>250</w:t>
      </w:r>
      <w:r w:rsidRPr="00983747">
        <w:rPr>
          <w:rFonts w:cs="David"/>
          <w:rtl/>
          <w:lang w:bidi="he-IL"/>
        </w:rPr>
        <w:t xml:space="preserve"> ₪ </w:t>
      </w:r>
      <w:r>
        <w:rPr>
          <w:rFonts w:cs="David" w:hint="cs"/>
          <w:rtl/>
          <w:lang w:bidi="he-IL"/>
        </w:rPr>
        <w:t>ב</w:t>
      </w:r>
      <w:r w:rsidRPr="00983747">
        <w:rPr>
          <w:rFonts w:cs="David"/>
          <w:rtl/>
          <w:lang w:bidi="he-IL"/>
        </w:rPr>
        <w:t>עבור הפקת המכרז</w:t>
      </w:r>
      <w:r w:rsidRPr="00983747">
        <w:rPr>
          <w:rFonts w:cs="David"/>
          <w:rtl/>
        </w:rPr>
        <w:t xml:space="preserve">. </w:t>
      </w:r>
      <w:r>
        <w:rPr>
          <w:rFonts w:cs="David"/>
          <w:rtl/>
          <w:lang w:bidi="he-IL"/>
        </w:rPr>
        <w:t>סכום זה יש לשלם בבנק הדואר</w:t>
      </w:r>
      <w:r>
        <w:rPr>
          <w:rFonts w:cs="David" w:hint="cs"/>
          <w:rtl/>
          <w:lang w:bidi="he-IL"/>
        </w:rPr>
        <w:t xml:space="preserve">, </w:t>
      </w:r>
      <w:r w:rsidRPr="00983747">
        <w:rPr>
          <w:rFonts w:cs="David"/>
          <w:rtl/>
          <w:lang w:bidi="he-IL"/>
        </w:rPr>
        <w:t>ח</w:t>
      </w:r>
      <w:r w:rsidRPr="00983747">
        <w:rPr>
          <w:rFonts w:cs="David"/>
          <w:rtl/>
        </w:rPr>
        <w:t>-</w:t>
      </w:r>
      <w:r>
        <w:rPr>
          <w:rFonts w:cs="David"/>
          <w:rtl/>
          <w:lang w:bidi="he-IL"/>
        </w:rPr>
        <w:t>ן</w:t>
      </w:r>
      <w:r w:rsidRPr="00983747">
        <w:rPr>
          <w:rFonts w:cs="David" w:hint="cs"/>
          <w:rtl/>
          <w:lang w:bidi="he-IL"/>
        </w:rPr>
        <w:t xml:space="preserve"> 0-0</w:t>
      </w:r>
      <w:r w:rsidRPr="00983747">
        <w:rPr>
          <w:rFonts w:cs="David"/>
          <w:rtl/>
        </w:rPr>
        <w:t xml:space="preserve">62230, </w:t>
      </w:r>
      <w:r w:rsidRPr="00983747">
        <w:rPr>
          <w:rFonts w:cs="David"/>
          <w:rtl/>
          <w:lang w:bidi="he-IL"/>
        </w:rPr>
        <w:t xml:space="preserve">משרד </w:t>
      </w:r>
      <w:r w:rsidRPr="00983747">
        <w:rPr>
          <w:rFonts w:cs="David" w:hint="cs"/>
          <w:rtl/>
          <w:lang w:bidi="he-IL"/>
        </w:rPr>
        <w:t>האנרגיה</w:t>
      </w:r>
      <w:r w:rsidRPr="00983747">
        <w:rPr>
          <w:rFonts w:cs="David"/>
          <w:rtl/>
          <w:lang w:bidi="he-IL"/>
        </w:rPr>
        <w:t xml:space="preserve"> </w:t>
      </w:r>
      <w:r w:rsidRPr="00983747">
        <w:rPr>
          <w:rFonts w:cs="David" w:hint="cs"/>
          <w:rtl/>
          <w:lang w:bidi="he-IL"/>
        </w:rPr>
        <w:t>והמים</w:t>
      </w:r>
      <w:r w:rsidRPr="00983747">
        <w:rPr>
          <w:rFonts w:cs="David"/>
          <w:rtl/>
        </w:rPr>
        <w:t xml:space="preserve">. </w:t>
      </w:r>
      <w:r w:rsidRPr="00983747">
        <w:rPr>
          <w:rFonts w:cs="David"/>
          <w:rtl/>
          <w:lang w:bidi="he-IL"/>
        </w:rPr>
        <w:t>כראיה לקיום תנאי זה יצרף המציע העתק שובר התשלום</w:t>
      </w:r>
      <w:r w:rsidRPr="00983747">
        <w:rPr>
          <w:rFonts w:cs="David"/>
          <w:rtl/>
        </w:rPr>
        <w:t xml:space="preserve">. </w:t>
      </w:r>
      <w:r w:rsidRPr="00983747">
        <w:rPr>
          <w:rFonts w:cs="David"/>
          <w:rtl/>
          <w:lang w:bidi="he-IL"/>
        </w:rPr>
        <w:t>השובר אינו ניתן להעברה והתשלום לא יוחזר למציע</w:t>
      </w:r>
      <w:r w:rsidRPr="00983747">
        <w:rPr>
          <w:rFonts w:cs="David"/>
          <w:rtl/>
        </w:rPr>
        <w:t xml:space="preserve">. </w:t>
      </w:r>
      <w:r w:rsidRPr="00983747">
        <w:rPr>
          <w:rFonts w:cs="David"/>
          <w:rtl/>
          <w:lang w:bidi="he-IL"/>
        </w:rPr>
        <w:t>יש לציין על גבי השובר שם המכרז ומספרו</w:t>
      </w:r>
      <w:r w:rsidRPr="00983747">
        <w:rPr>
          <w:rFonts w:cs="David"/>
          <w:rtl/>
        </w:rPr>
        <w:t xml:space="preserve">. </w:t>
      </w:r>
    </w:p>
    <w:p w:rsidR="00DA2EE3" w:rsidRPr="00983747" w:rsidRDefault="00DA2EE3" w:rsidP="00DA2EE3">
      <w:pPr>
        <w:ind w:right="1800"/>
        <w:jc w:val="both"/>
        <w:rPr>
          <w:b/>
          <w:bCs/>
          <w:szCs w:val="24"/>
          <w:rtl/>
        </w:rPr>
      </w:pPr>
    </w:p>
    <w:p w:rsidR="00DA2EE3" w:rsidRDefault="00DA2EE3" w:rsidP="00DA2EE3">
      <w:pPr>
        <w:ind w:left="1440" w:right="1800" w:hanging="797"/>
        <w:jc w:val="both"/>
        <w:rPr>
          <w:b/>
          <w:bCs/>
          <w:szCs w:val="24"/>
          <w:u w:val="single"/>
          <w:rtl/>
        </w:rPr>
      </w:pPr>
    </w:p>
    <w:p w:rsidR="00DA2EE3" w:rsidRDefault="00DA2EE3" w:rsidP="00DA2EE3">
      <w:pPr>
        <w:ind w:left="1440" w:right="1800" w:hanging="797"/>
        <w:jc w:val="both"/>
        <w:rPr>
          <w:b/>
          <w:bCs/>
          <w:szCs w:val="24"/>
          <w:u w:val="single"/>
          <w:rtl/>
        </w:rPr>
      </w:pPr>
    </w:p>
    <w:p w:rsidR="00DA2EE3" w:rsidRPr="00BC181B" w:rsidRDefault="00DA2EE3" w:rsidP="00DA2EE3">
      <w:pPr>
        <w:pStyle w:val="ac"/>
        <w:numPr>
          <w:ilvl w:val="0"/>
          <w:numId w:val="23"/>
        </w:numPr>
        <w:ind w:right="1800"/>
        <w:jc w:val="both"/>
        <w:rPr>
          <w:b/>
          <w:bCs/>
          <w:szCs w:val="24"/>
          <w:u w:val="single"/>
          <w:rtl/>
        </w:rPr>
      </w:pPr>
      <w:r w:rsidRPr="00BC181B">
        <w:rPr>
          <w:rFonts w:hint="cs"/>
          <w:b/>
          <w:bCs/>
          <w:szCs w:val="24"/>
          <w:u w:val="single"/>
          <w:rtl/>
        </w:rPr>
        <w:t>תנאי סף מקצועיים</w:t>
      </w:r>
    </w:p>
    <w:p w:rsidR="00DA2EE3" w:rsidRDefault="00DA2EE3" w:rsidP="00DA2EE3">
      <w:pPr>
        <w:pStyle w:val="ad"/>
        <w:numPr>
          <w:ilvl w:val="3"/>
          <w:numId w:val="10"/>
        </w:numPr>
        <w:tabs>
          <w:tab w:val="clear" w:pos="2880"/>
        </w:tabs>
        <w:spacing w:line="276" w:lineRule="auto"/>
        <w:ind w:left="1445" w:hanging="425"/>
        <w:jc w:val="both"/>
        <w:rPr>
          <w:sz w:val="24"/>
          <w:szCs w:val="24"/>
          <w:lang w:eastAsia="en-US"/>
        </w:rPr>
      </w:pPr>
      <w:r w:rsidRPr="00983747">
        <w:rPr>
          <w:rFonts w:hint="cs"/>
          <w:sz w:val="24"/>
          <w:szCs w:val="24"/>
          <w:rtl/>
          <w:lang w:eastAsia="en-US"/>
        </w:rPr>
        <w:t xml:space="preserve">על המציע לצרף להצעתו רישיון תקף של חברות בלשכת עורכי הדין וכן תצהיר בנוסח </w:t>
      </w:r>
      <w:r w:rsidRPr="00A6408A">
        <w:rPr>
          <w:rFonts w:hint="cs"/>
          <w:b/>
          <w:bCs/>
          <w:sz w:val="24"/>
          <w:szCs w:val="24"/>
          <w:u w:val="single"/>
          <w:rtl/>
          <w:lang w:eastAsia="en-US"/>
        </w:rPr>
        <w:t>נספח י'</w:t>
      </w:r>
      <w:r w:rsidRPr="00983747">
        <w:rPr>
          <w:rFonts w:hint="cs"/>
          <w:sz w:val="24"/>
          <w:szCs w:val="24"/>
          <w:rtl/>
          <w:lang w:eastAsia="en-US"/>
        </w:rPr>
        <w:t xml:space="preserve"> לתנאי הסף</w:t>
      </w:r>
      <w:r>
        <w:rPr>
          <w:rFonts w:hint="cs"/>
          <w:sz w:val="24"/>
          <w:szCs w:val="24"/>
          <w:rtl/>
          <w:lang w:eastAsia="en-US"/>
        </w:rPr>
        <w:t xml:space="preserve"> המקצועי</w:t>
      </w:r>
      <w:r w:rsidRPr="00983747">
        <w:rPr>
          <w:rFonts w:hint="cs"/>
          <w:sz w:val="24"/>
          <w:szCs w:val="24"/>
          <w:rtl/>
          <w:lang w:eastAsia="en-US"/>
        </w:rPr>
        <w:t>, לפיו חברותו של המבצע וחברותו של האחראי המקצועי בלשכת עורכי-הדין בישראל לא בוטלה, לא פקעה, לא הושעתה וא</w:t>
      </w:r>
      <w:r>
        <w:rPr>
          <w:rFonts w:hint="cs"/>
          <w:sz w:val="24"/>
          <w:szCs w:val="24"/>
          <w:rtl/>
          <w:lang w:eastAsia="en-US"/>
        </w:rPr>
        <w:t>ינה מוגבלת, וכי המבצע והאחראי המקצועי לא הורשעו בעבירת משמע</w:t>
      </w:r>
      <w:r w:rsidRPr="00983747">
        <w:rPr>
          <w:rFonts w:hint="cs"/>
          <w:sz w:val="24"/>
          <w:szCs w:val="24"/>
          <w:rtl/>
          <w:lang w:eastAsia="en-US"/>
        </w:rPr>
        <w:t xml:space="preserve">ת. </w:t>
      </w:r>
    </w:p>
    <w:p w:rsidR="00DA2EE3" w:rsidRDefault="00DA2EE3" w:rsidP="00DA2EE3">
      <w:pPr>
        <w:pStyle w:val="ad"/>
        <w:spacing w:line="276" w:lineRule="auto"/>
        <w:jc w:val="both"/>
        <w:rPr>
          <w:sz w:val="24"/>
          <w:szCs w:val="24"/>
          <w:rtl/>
          <w:lang w:eastAsia="en-US"/>
        </w:rPr>
      </w:pPr>
    </w:p>
    <w:p w:rsidR="00DA2EE3" w:rsidRPr="008D135E" w:rsidRDefault="00DA2EE3" w:rsidP="00DA2EE3">
      <w:pPr>
        <w:pStyle w:val="ad"/>
        <w:numPr>
          <w:ilvl w:val="3"/>
          <w:numId w:val="10"/>
        </w:numPr>
        <w:tabs>
          <w:tab w:val="clear" w:pos="2880"/>
        </w:tabs>
        <w:spacing w:line="276" w:lineRule="auto"/>
        <w:ind w:left="1445" w:hanging="425"/>
        <w:jc w:val="both"/>
        <w:rPr>
          <w:sz w:val="24"/>
          <w:szCs w:val="24"/>
          <w:lang w:eastAsia="en-US"/>
        </w:rPr>
      </w:pPr>
      <w:r w:rsidRPr="00983747">
        <w:rPr>
          <w:rFonts w:hint="cs"/>
          <w:sz w:val="24"/>
          <w:szCs w:val="24"/>
          <w:rtl/>
          <w:lang w:eastAsia="en-US"/>
        </w:rPr>
        <w:t>על משמעותם של המונחים "ביטול חברות", "פקיעת חברות", "השעיית חברות",</w:t>
      </w:r>
      <w:r>
        <w:rPr>
          <w:rFonts w:hint="cs"/>
          <w:sz w:val="24"/>
          <w:szCs w:val="24"/>
          <w:rtl/>
          <w:lang w:eastAsia="en-US"/>
        </w:rPr>
        <w:t xml:space="preserve"> "חברות מוגבלת" ו- "עבירת משמע</w:t>
      </w:r>
      <w:r w:rsidRPr="00983747">
        <w:rPr>
          <w:rFonts w:hint="cs"/>
          <w:sz w:val="24"/>
          <w:szCs w:val="24"/>
          <w:rtl/>
          <w:lang w:eastAsia="en-US"/>
        </w:rPr>
        <w:t xml:space="preserve">ת" ראה חוק לשכת עורכי הדין, התשכ"א- 1961. </w:t>
      </w:r>
    </w:p>
    <w:p w:rsidR="00DA2EE3" w:rsidRDefault="00DA2EE3" w:rsidP="00DA2EE3">
      <w:pPr>
        <w:pStyle w:val="ad"/>
        <w:spacing w:line="276" w:lineRule="auto"/>
        <w:ind w:left="720"/>
        <w:jc w:val="both"/>
      </w:pPr>
    </w:p>
    <w:p w:rsidR="00DA2EE3" w:rsidRDefault="00DA2EE3" w:rsidP="00DA2EE3">
      <w:pPr>
        <w:pStyle w:val="ad"/>
        <w:numPr>
          <w:ilvl w:val="3"/>
          <w:numId w:val="10"/>
        </w:numPr>
        <w:tabs>
          <w:tab w:val="clear" w:pos="2880"/>
        </w:tabs>
        <w:spacing w:line="276" w:lineRule="auto"/>
        <w:ind w:left="1445" w:hanging="425"/>
        <w:jc w:val="both"/>
        <w:rPr>
          <w:sz w:val="24"/>
          <w:szCs w:val="24"/>
          <w:lang w:eastAsia="en-US"/>
        </w:rPr>
      </w:pPr>
      <w:r w:rsidRPr="00C913AA">
        <w:rPr>
          <w:rFonts w:hint="cs"/>
          <w:sz w:val="24"/>
          <w:szCs w:val="24"/>
          <w:rtl/>
          <w:lang w:eastAsia="en-US"/>
        </w:rPr>
        <w:t xml:space="preserve">על המציע להיות </w:t>
      </w:r>
      <w:r w:rsidRPr="00EF62E4">
        <w:rPr>
          <w:rFonts w:hint="cs"/>
          <w:b/>
          <w:bCs/>
          <w:sz w:val="24"/>
          <w:szCs w:val="24"/>
          <w:rtl/>
          <w:lang w:eastAsia="en-US"/>
        </w:rPr>
        <w:t>עו"ד בעל ניסיון מוכח בליטיגציה פלילית של שנתיים לפחות במהלך 5 השנים האחרונות שקדמו למועד האחרון להגשת הצעות למכרז זה</w:t>
      </w:r>
      <w:r>
        <w:rPr>
          <w:rFonts w:hint="cs"/>
          <w:sz w:val="24"/>
          <w:szCs w:val="24"/>
          <w:rtl/>
          <w:lang w:eastAsia="en-US"/>
        </w:rPr>
        <w:t xml:space="preserve"> </w:t>
      </w:r>
      <w:r w:rsidRPr="00C913AA">
        <w:rPr>
          <w:rFonts w:hint="cs"/>
          <w:sz w:val="24"/>
          <w:szCs w:val="24"/>
          <w:rtl/>
          <w:lang w:eastAsia="en-US"/>
        </w:rPr>
        <w:t>(תקופת ההתמחות לא תחשב כניסיון רלוונטי לצורך תנאי סף זה)</w:t>
      </w:r>
      <w:r>
        <w:rPr>
          <w:rFonts w:hint="cs"/>
          <w:sz w:val="24"/>
          <w:szCs w:val="24"/>
          <w:rtl/>
          <w:lang w:eastAsia="en-US"/>
        </w:rPr>
        <w:t>.</w:t>
      </w:r>
      <w:r w:rsidRPr="00983747">
        <w:rPr>
          <w:rFonts w:hint="cs"/>
          <w:sz w:val="24"/>
          <w:szCs w:val="24"/>
          <w:rtl/>
          <w:lang w:eastAsia="en-US"/>
        </w:rPr>
        <w:t xml:space="preserve"> להוכחת תנאי זה יצרף המציע מסמכים המעידים על עמידתו בתנאי זה.</w:t>
      </w:r>
      <w:r>
        <w:rPr>
          <w:rFonts w:hint="cs"/>
          <w:sz w:val="24"/>
          <w:szCs w:val="24"/>
          <w:rtl/>
          <w:lang w:eastAsia="en-US"/>
        </w:rPr>
        <w:t xml:space="preserve"> למען הסר ספק,</w:t>
      </w:r>
      <w:r w:rsidRPr="00983747">
        <w:rPr>
          <w:rFonts w:hint="cs"/>
          <w:sz w:val="24"/>
          <w:szCs w:val="24"/>
          <w:rtl/>
          <w:lang w:eastAsia="en-US"/>
        </w:rPr>
        <w:t xml:space="preserve"> כל התנאים ב</w:t>
      </w:r>
      <w:r>
        <w:rPr>
          <w:rFonts w:hint="cs"/>
          <w:sz w:val="24"/>
          <w:szCs w:val="24"/>
          <w:rtl/>
          <w:lang w:eastAsia="en-US"/>
        </w:rPr>
        <w:t>פרק זה חלים גם על כל עורכי הדין המב</w:t>
      </w:r>
      <w:r w:rsidRPr="00983747">
        <w:rPr>
          <w:rFonts w:hint="cs"/>
          <w:sz w:val="24"/>
          <w:szCs w:val="24"/>
          <w:rtl/>
          <w:lang w:eastAsia="en-US"/>
        </w:rPr>
        <w:t>צעים</w:t>
      </w:r>
      <w:r>
        <w:rPr>
          <w:rFonts w:hint="cs"/>
          <w:sz w:val="24"/>
          <w:szCs w:val="24"/>
          <w:rtl/>
          <w:lang w:eastAsia="en-US"/>
        </w:rPr>
        <w:t xml:space="preserve"> מטעם המציע</w:t>
      </w:r>
      <w:r w:rsidRPr="00983747">
        <w:rPr>
          <w:rFonts w:hint="cs"/>
          <w:sz w:val="24"/>
          <w:szCs w:val="24"/>
          <w:rtl/>
          <w:lang w:eastAsia="en-US"/>
        </w:rPr>
        <w:t>.</w:t>
      </w:r>
      <w:r w:rsidRPr="00983747" w:rsidDel="00DF3AD8">
        <w:rPr>
          <w:rFonts w:hint="cs"/>
          <w:sz w:val="24"/>
          <w:szCs w:val="24"/>
          <w:rtl/>
          <w:lang w:eastAsia="en-US"/>
        </w:rPr>
        <w:t xml:space="preserve"> </w:t>
      </w:r>
    </w:p>
    <w:p w:rsidR="00DA2EE3" w:rsidRDefault="00DA2EE3" w:rsidP="00DA2EE3">
      <w:pPr>
        <w:spacing w:line="240" w:lineRule="exact"/>
        <w:ind w:left="720"/>
        <w:jc w:val="both"/>
        <w:rPr>
          <w:szCs w:val="24"/>
        </w:rPr>
      </w:pPr>
    </w:p>
    <w:p w:rsidR="00DA2EE3" w:rsidRPr="008D135E" w:rsidRDefault="00DA2EE3" w:rsidP="00DA2EE3">
      <w:pPr>
        <w:pStyle w:val="ad"/>
        <w:numPr>
          <w:ilvl w:val="3"/>
          <w:numId w:val="10"/>
        </w:numPr>
        <w:tabs>
          <w:tab w:val="clear" w:pos="2880"/>
        </w:tabs>
        <w:spacing w:line="276" w:lineRule="auto"/>
        <w:ind w:left="1445" w:hanging="425"/>
        <w:jc w:val="both"/>
        <w:rPr>
          <w:sz w:val="24"/>
          <w:szCs w:val="24"/>
          <w:rtl/>
          <w:lang w:eastAsia="en-US"/>
        </w:rPr>
      </w:pPr>
      <w:r w:rsidRPr="008D135E">
        <w:rPr>
          <w:rFonts w:hint="cs"/>
          <w:sz w:val="24"/>
          <w:szCs w:val="24"/>
          <w:rtl/>
          <w:lang w:eastAsia="en-US"/>
        </w:rPr>
        <w:t xml:space="preserve">על המציע לצרף תצהיר חתום כי לא ניהל במשך השנה האחרונה הקודמת למועד פרסום מכרז זה, הליכים כנגד המדינה בתחום החוקים המוזכרים ברשימת החוקים המוזכרת בפסקת הפתיחה למכרז זה. כמו כן המציע יצהיר כי במהלך מתן השירות על-ידו למשרד, לא ינהל הליכים כלשהם נגד המדינה בתחום החוקים המוזכרים ברשימת החוקים. נוסח התצהיר יהיה </w:t>
      </w:r>
      <w:r w:rsidRPr="00EF62E4">
        <w:rPr>
          <w:rFonts w:hint="cs"/>
          <w:b/>
          <w:bCs/>
          <w:sz w:val="24"/>
          <w:szCs w:val="24"/>
          <w:u w:val="single"/>
          <w:rtl/>
          <w:lang w:eastAsia="en-US"/>
        </w:rPr>
        <w:t>כנספח ט'</w:t>
      </w:r>
      <w:r w:rsidRPr="008D135E">
        <w:rPr>
          <w:rFonts w:hint="cs"/>
          <w:sz w:val="24"/>
          <w:szCs w:val="24"/>
          <w:rtl/>
          <w:lang w:eastAsia="en-US"/>
        </w:rPr>
        <w:t>.</w:t>
      </w:r>
    </w:p>
    <w:p w:rsidR="00DA2EE3" w:rsidRPr="00983747" w:rsidRDefault="00DA2EE3" w:rsidP="00DA2EE3">
      <w:pPr>
        <w:ind w:left="360"/>
        <w:jc w:val="both"/>
        <w:rPr>
          <w:szCs w:val="24"/>
        </w:rPr>
      </w:pPr>
    </w:p>
    <w:p w:rsidR="00DA2EE3" w:rsidRPr="008D135E" w:rsidRDefault="00DA2EE3" w:rsidP="00DA2EE3">
      <w:pPr>
        <w:pStyle w:val="ac"/>
        <w:numPr>
          <w:ilvl w:val="0"/>
          <w:numId w:val="23"/>
        </w:numPr>
        <w:ind w:right="1800"/>
        <w:jc w:val="both"/>
        <w:rPr>
          <w:b/>
          <w:bCs/>
          <w:szCs w:val="24"/>
          <w:u w:val="single"/>
          <w:rtl/>
        </w:rPr>
      </w:pPr>
      <w:r w:rsidRPr="00983747">
        <w:rPr>
          <w:rFonts w:hint="cs"/>
          <w:b/>
          <w:bCs/>
          <w:szCs w:val="24"/>
          <w:u w:val="single"/>
          <w:rtl/>
        </w:rPr>
        <w:t xml:space="preserve">תנאים כלליים לביצוע ההתקשרות </w:t>
      </w:r>
      <w:r w:rsidRPr="008D135E">
        <w:rPr>
          <w:rFonts w:hint="cs"/>
          <w:b/>
          <w:bCs/>
          <w:szCs w:val="24"/>
          <w:u w:val="single"/>
          <w:rtl/>
        </w:rPr>
        <w:t xml:space="preserve"> </w:t>
      </w: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Pr>
          <w:rFonts w:hint="cs"/>
          <w:szCs w:val="24"/>
          <w:rtl/>
        </w:rPr>
        <w:t>על המציע</w:t>
      </w:r>
      <w:r w:rsidRPr="008D135E">
        <w:rPr>
          <w:rFonts w:hint="cs"/>
          <w:szCs w:val="24"/>
          <w:rtl/>
        </w:rPr>
        <w:t xml:space="preserve"> לציין במפורש בהצעתו מי מטעמו מועמד לבצע את</w:t>
      </w:r>
      <w:r>
        <w:rPr>
          <w:rFonts w:hint="cs"/>
          <w:szCs w:val="24"/>
          <w:rtl/>
        </w:rPr>
        <w:t xml:space="preserve"> השירותים האמורים במכרז. מובהר כי על כל מועמד לביצוע השירותים מטעם המציע לעמוד בתנאי הסף המקצועיים. </w:t>
      </w:r>
      <w:r w:rsidRPr="008D135E">
        <w:rPr>
          <w:rFonts w:hint="cs"/>
          <w:szCs w:val="24"/>
          <w:rtl/>
        </w:rPr>
        <w:t xml:space="preserve">בעת בחינת איכות ההצעה יתחשב המשרד אף </w:t>
      </w:r>
      <w:r>
        <w:rPr>
          <w:rFonts w:hint="cs"/>
          <w:szCs w:val="24"/>
          <w:rtl/>
        </w:rPr>
        <w:t>במועמדים</w:t>
      </w:r>
      <w:r w:rsidRPr="008D135E">
        <w:rPr>
          <w:rFonts w:hint="cs"/>
          <w:szCs w:val="24"/>
          <w:rtl/>
        </w:rPr>
        <w:t xml:space="preserve"> המוצעים מטעם המציע</w:t>
      </w:r>
      <w:r>
        <w:rPr>
          <w:rFonts w:hint="cs"/>
          <w:szCs w:val="24"/>
          <w:rtl/>
        </w:rPr>
        <w:t xml:space="preserve"> לביצוע הישרות</w:t>
      </w:r>
      <w:r w:rsidRPr="008D135E">
        <w:rPr>
          <w:rFonts w:hint="cs"/>
          <w:szCs w:val="24"/>
          <w:rtl/>
        </w:rPr>
        <w:t>.</w:t>
      </w:r>
    </w:p>
    <w:p w:rsidR="00DA2EE3" w:rsidRPr="008D135E" w:rsidRDefault="00DA2EE3" w:rsidP="00DA2EE3">
      <w:pPr>
        <w:pStyle w:val="ac"/>
        <w:rPr>
          <w:szCs w:val="24"/>
          <w:rtl/>
        </w:rPr>
      </w:pP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Pr>
          <w:rFonts w:hint="cs"/>
          <w:szCs w:val="24"/>
          <w:rtl/>
        </w:rPr>
        <w:t xml:space="preserve">על המציע לציין בהצעתו מי מטעמו יהיה האחראי המקצועי לביצוע השירות, יובהר כי על האחראי המקצועי לעמוד בתנאי הסף המקצועיים. </w:t>
      </w:r>
    </w:p>
    <w:p w:rsidR="00DA2EE3" w:rsidRPr="008D135E" w:rsidRDefault="00DA2EE3" w:rsidP="00DA2EE3">
      <w:pPr>
        <w:pStyle w:val="ac"/>
        <w:rPr>
          <w:szCs w:val="24"/>
          <w:rtl/>
        </w:rPr>
      </w:pP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Pr>
          <w:rFonts w:hint="cs"/>
          <w:szCs w:val="24"/>
          <w:rtl/>
        </w:rPr>
        <w:t>מציע שהוא עצמאי, יבצע את השירות בעצמו ו/או באמצעות עובדים שכירים שלו בלבד</w:t>
      </w:r>
      <w:r w:rsidRPr="008D135E">
        <w:rPr>
          <w:rFonts w:hint="cs"/>
          <w:b/>
          <w:bCs/>
          <w:szCs w:val="24"/>
          <w:rtl/>
        </w:rPr>
        <w:t>.</w:t>
      </w:r>
    </w:p>
    <w:p w:rsidR="00DA2EE3" w:rsidRPr="009203A2" w:rsidRDefault="00DA2EE3" w:rsidP="00DA2EE3">
      <w:pPr>
        <w:pStyle w:val="ac"/>
        <w:rPr>
          <w:szCs w:val="24"/>
          <w:rtl/>
        </w:rPr>
      </w:pP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Pr>
          <w:rFonts w:hint="cs"/>
          <w:szCs w:val="24"/>
          <w:rtl/>
        </w:rPr>
        <w:t xml:space="preserve">מציע שהוא תאגיד יבצע את השירות באמצעות עובדים שכירים של התאגיד, ובשותפות גם באמצעות אחד או יותר מהשותפים, אם הם לא שכירים של השותפות. </w:t>
      </w:r>
      <w:r w:rsidRPr="008D135E">
        <w:rPr>
          <w:rFonts w:hint="cs"/>
          <w:szCs w:val="24"/>
          <w:rtl/>
        </w:rPr>
        <w:t xml:space="preserve">  </w:t>
      </w:r>
    </w:p>
    <w:p w:rsidR="00DA2EE3" w:rsidRPr="008D135E" w:rsidRDefault="00DA2EE3" w:rsidP="00DA2EE3">
      <w:pPr>
        <w:pStyle w:val="ac"/>
        <w:rPr>
          <w:szCs w:val="24"/>
          <w:rtl/>
        </w:rPr>
      </w:pP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sidRPr="008D135E">
        <w:rPr>
          <w:rFonts w:hint="cs"/>
          <w:szCs w:val="24"/>
          <w:rtl/>
        </w:rPr>
        <w:t>על הזוכה להיות מוכן להתחיל בביצוע העבודה תוך 14 ימים ממועד חתימת ההסכם.</w:t>
      </w:r>
    </w:p>
    <w:p w:rsidR="00DA2EE3" w:rsidRPr="009C692D" w:rsidRDefault="00DA2EE3" w:rsidP="00DA2EE3">
      <w:pPr>
        <w:pStyle w:val="ac"/>
        <w:rPr>
          <w:szCs w:val="24"/>
          <w:rtl/>
        </w:rPr>
      </w:pP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sidRPr="009C692D">
        <w:rPr>
          <w:rFonts w:hint="cs"/>
          <w:szCs w:val="24"/>
          <w:rtl/>
        </w:rPr>
        <w:t xml:space="preserve">הזוכה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המדינה בגין כל נזק כאמור שייגרם למי מהם בקשר עם נזקים כאמור. כמו כן תכלול הפוליסה הוראה בדבר התחייבות המבטח שלא לשנות תנאים בפוליסה ללא הסכמת המשרד. </w:t>
      </w:r>
      <w:r w:rsidRPr="00264A39">
        <w:rPr>
          <w:rFonts w:hint="cs"/>
          <w:b/>
          <w:bCs/>
          <w:szCs w:val="24"/>
          <w:rtl/>
        </w:rPr>
        <w:t>הצגת פוליסות ביטוח בתוקף לתקופת החוזה, תהיה תנאי מתלה לחתימת החוזה עם  הזוכה.</w:t>
      </w:r>
    </w:p>
    <w:p w:rsidR="00DA2EE3" w:rsidRPr="009C692D" w:rsidRDefault="00DA2EE3" w:rsidP="00DA2EE3">
      <w:pPr>
        <w:pStyle w:val="ac"/>
        <w:rPr>
          <w:szCs w:val="24"/>
          <w:rtl/>
        </w:rPr>
      </w:pP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sidRPr="009C692D">
        <w:rPr>
          <w:rFonts w:ascii="Arial" w:hAnsi="Arial"/>
          <w:szCs w:val="24"/>
          <w:rtl/>
        </w:rPr>
        <w:t xml:space="preserve">הזוכה </w:t>
      </w:r>
      <w:r w:rsidRPr="009C692D">
        <w:rPr>
          <w:rFonts w:ascii="Arial" w:hAnsi="Arial" w:hint="eastAsia"/>
          <w:szCs w:val="24"/>
          <w:rtl/>
        </w:rPr>
        <w:t>לא</w:t>
      </w:r>
      <w:r w:rsidRPr="009C692D">
        <w:rPr>
          <w:rFonts w:ascii="Arial" w:hAnsi="Arial"/>
          <w:szCs w:val="24"/>
          <w:rtl/>
        </w:rPr>
        <w:t xml:space="preserve"> יהיה רשאי להעביר או להסב את זכויותי</w:t>
      </w:r>
      <w:r w:rsidRPr="009C692D">
        <w:rPr>
          <w:rFonts w:ascii="Arial" w:hAnsi="Arial" w:hint="eastAsia"/>
          <w:szCs w:val="24"/>
          <w:rtl/>
        </w:rPr>
        <w:t>ו</w:t>
      </w:r>
      <w:r w:rsidRPr="009C692D">
        <w:rPr>
          <w:rFonts w:ascii="Arial" w:hAnsi="Arial"/>
          <w:szCs w:val="24"/>
          <w:rtl/>
        </w:rPr>
        <w:t xml:space="preserve"> כולן או חלקן לצד שלישי.</w:t>
      </w:r>
    </w:p>
    <w:p w:rsidR="00DA2EE3" w:rsidRPr="009C692D" w:rsidRDefault="00DA2EE3" w:rsidP="00DA2EE3">
      <w:pPr>
        <w:pStyle w:val="ac"/>
        <w:rPr>
          <w:szCs w:val="24"/>
          <w:rtl/>
        </w:rPr>
      </w:pPr>
    </w:p>
    <w:p w:rsidR="00DA2EE3" w:rsidRDefault="00DA2EE3" w:rsidP="00DA2EE3">
      <w:pPr>
        <w:pStyle w:val="ac"/>
        <w:numPr>
          <w:ilvl w:val="0"/>
          <w:numId w:val="26"/>
        </w:numPr>
        <w:overflowPunct w:val="0"/>
        <w:autoSpaceDE w:val="0"/>
        <w:autoSpaceDN w:val="0"/>
        <w:adjustRightInd w:val="0"/>
        <w:spacing w:after="120"/>
        <w:jc w:val="both"/>
        <w:textAlignment w:val="baseline"/>
        <w:rPr>
          <w:szCs w:val="24"/>
        </w:rPr>
      </w:pPr>
      <w:r w:rsidRPr="009C692D">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rsidR="00DA2EE3" w:rsidRPr="009C692D" w:rsidRDefault="00DA2EE3" w:rsidP="00DA2EE3">
      <w:pPr>
        <w:pStyle w:val="ac"/>
        <w:rPr>
          <w:szCs w:val="24"/>
          <w:rtl/>
        </w:rPr>
      </w:pPr>
    </w:p>
    <w:p w:rsidR="00DA2EE3" w:rsidRPr="009C692D" w:rsidRDefault="00DA2EE3" w:rsidP="00DA2EE3">
      <w:pPr>
        <w:pStyle w:val="ac"/>
        <w:numPr>
          <w:ilvl w:val="0"/>
          <w:numId w:val="26"/>
        </w:numPr>
        <w:overflowPunct w:val="0"/>
        <w:autoSpaceDE w:val="0"/>
        <w:autoSpaceDN w:val="0"/>
        <w:adjustRightInd w:val="0"/>
        <w:spacing w:after="120"/>
        <w:jc w:val="both"/>
        <w:textAlignment w:val="baseline"/>
        <w:rPr>
          <w:szCs w:val="24"/>
          <w:rtl/>
        </w:rPr>
      </w:pPr>
      <w:r w:rsidRPr="009C692D">
        <w:rPr>
          <w:rFonts w:hint="cs"/>
          <w:szCs w:val="24"/>
          <w:rtl/>
        </w:rPr>
        <w:t>כל עו"ד מבצע מת</w:t>
      </w:r>
      <w:r w:rsidRPr="009C692D">
        <w:rPr>
          <w:szCs w:val="24"/>
          <w:rtl/>
        </w:rPr>
        <w:t>חייב</w:t>
      </w:r>
      <w:r w:rsidRPr="009C692D">
        <w:rPr>
          <w:rFonts w:hint="cs"/>
          <w:szCs w:val="24"/>
          <w:rtl/>
        </w:rPr>
        <w:t xml:space="preserve"> לעמוד בכל התנאים כדלהלן</w:t>
      </w:r>
      <w:r w:rsidRPr="009C692D">
        <w:rPr>
          <w:szCs w:val="24"/>
          <w:rtl/>
        </w:rPr>
        <w:t>:</w:t>
      </w:r>
      <w:r w:rsidRPr="009C692D">
        <w:rPr>
          <w:rFonts w:hint="cs"/>
          <w:szCs w:val="24"/>
          <w:rtl/>
        </w:rPr>
        <w:t xml:space="preserve"> </w:t>
      </w: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להכיר את הוראות הדין הרלבנטיות, לרבות הנחיות היועץ המשפטי לממשלה, הנחיות פרקליט המדינה, חוק סדר הדין הפלילי, התשמ"ב </w:t>
      </w:r>
      <w:r w:rsidRPr="009C692D">
        <w:rPr>
          <w:szCs w:val="24"/>
          <w:rtl/>
        </w:rPr>
        <w:t>–</w:t>
      </w:r>
      <w:r w:rsidRPr="009C692D">
        <w:rPr>
          <w:rFonts w:hint="cs"/>
          <w:szCs w:val="24"/>
          <w:rtl/>
        </w:rPr>
        <w:t xml:space="preserve"> 1982, חוק העבירות המנהליות, התשמ"ו </w:t>
      </w:r>
      <w:r w:rsidRPr="009C692D">
        <w:rPr>
          <w:szCs w:val="24"/>
          <w:rtl/>
        </w:rPr>
        <w:t>–</w:t>
      </w:r>
      <w:r w:rsidRPr="009C692D">
        <w:rPr>
          <w:rFonts w:hint="cs"/>
          <w:szCs w:val="24"/>
          <w:rtl/>
        </w:rPr>
        <w:t xml:space="preserve"> 1985, החוקים שברשימת החוקים המפורטת </w:t>
      </w:r>
      <w:r w:rsidRPr="009C692D">
        <w:rPr>
          <w:rFonts w:hint="cs"/>
          <w:b/>
          <w:bCs/>
          <w:szCs w:val="24"/>
          <w:u w:val="single"/>
          <w:rtl/>
        </w:rPr>
        <w:t>בנספח א'</w:t>
      </w:r>
      <w:r w:rsidRPr="009C692D">
        <w:rPr>
          <w:rFonts w:hint="cs"/>
          <w:szCs w:val="24"/>
          <w:rtl/>
        </w:rPr>
        <w:t>, והתקנות אשר הותקנו מכוחן, וכן את דיני הראיות.</w:t>
      </w:r>
    </w:p>
    <w:p w:rsidR="00DA2EE3" w:rsidRDefault="00DA2EE3" w:rsidP="00DA2EE3">
      <w:pPr>
        <w:pStyle w:val="ac"/>
        <w:overflowPunct w:val="0"/>
        <w:autoSpaceDE w:val="0"/>
        <w:autoSpaceDN w:val="0"/>
        <w:adjustRightInd w:val="0"/>
        <w:spacing w:after="120"/>
        <w:ind w:left="1728" w:right="284"/>
        <w:jc w:val="both"/>
        <w:textAlignment w:val="baseline"/>
        <w:rPr>
          <w:szCs w:val="24"/>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לבצע</w:t>
      </w:r>
      <w:r w:rsidRPr="009C692D">
        <w:rPr>
          <w:szCs w:val="24"/>
          <w:rtl/>
        </w:rPr>
        <w:t xml:space="preserve"> את השירותים בהתאם לשיטות מקובלות בין אנשי מקצוע ובכפוף להנחייתו</w:t>
      </w:r>
      <w:r w:rsidRPr="009C692D">
        <w:rPr>
          <w:rFonts w:hint="cs"/>
          <w:szCs w:val="24"/>
          <w:rtl/>
        </w:rPr>
        <w:t>,</w:t>
      </w:r>
      <w:r w:rsidRPr="009C692D">
        <w:rPr>
          <w:szCs w:val="24"/>
          <w:rtl/>
        </w:rPr>
        <w:t xml:space="preserve"> </w:t>
      </w:r>
      <w:r w:rsidRPr="009C692D">
        <w:rPr>
          <w:rFonts w:hint="eastAsia"/>
          <w:szCs w:val="24"/>
          <w:rtl/>
        </w:rPr>
        <w:t>ייעוצו</w:t>
      </w:r>
      <w:r w:rsidRPr="009C692D">
        <w:rPr>
          <w:szCs w:val="24"/>
          <w:rtl/>
        </w:rPr>
        <w:t xml:space="preserve"> </w:t>
      </w:r>
      <w:r w:rsidRPr="009C692D">
        <w:rPr>
          <w:rFonts w:hint="cs"/>
          <w:szCs w:val="24"/>
          <w:rtl/>
        </w:rPr>
        <w:t>וקביעת סדרי עדיפויות לטיפול בתיקים</w:t>
      </w:r>
      <w:r w:rsidRPr="009C692D">
        <w:rPr>
          <w:rFonts w:hint="cs"/>
          <w:szCs w:val="24"/>
        </w:rPr>
        <w:t xml:space="preserve"> </w:t>
      </w:r>
      <w:r w:rsidRPr="009C692D">
        <w:rPr>
          <w:szCs w:val="24"/>
          <w:rtl/>
        </w:rPr>
        <w:t xml:space="preserve">של </w:t>
      </w:r>
      <w:r w:rsidRPr="009C692D">
        <w:rPr>
          <w:rFonts w:hint="cs"/>
          <w:szCs w:val="24"/>
          <w:rtl/>
        </w:rPr>
        <w:t>הממונה</w:t>
      </w:r>
      <w:r>
        <w:rPr>
          <w:rFonts w:hint="cs"/>
          <w:szCs w:val="24"/>
          <w:rtl/>
        </w:rPr>
        <w:t>.</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לבצע</w:t>
      </w:r>
      <w:r w:rsidRPr="009C692D">
        <w:rPr>
          <w:szCs w:val="24"/>
          <w:rtl/>
        </w:rPr>
        <w:t xml:space="preserve"> את השירותים בנאמנות, במיומנות וברמה מקצועית נאותה.</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לבצע</w:t>
      </w:r>
      <w:r w:rsidRPr="009C692D">
        <w:rPr>
          <w:szCs w:val="24"/>
          <w:rtl/>
        </w:rPr>
        <w:t xml:space="preserve"> את השירותים כש</w:t>
      </w:r>
      <w:r w:rsidRPr="009C692D">
        <w:rPr>
          <w:rFonts w:hint="cs"/>
          <w:szCs w:val="24"/>
          <w:rtl/>
        </w:rPr>
        <w:t>ברשותו</w:t>
      </w:r>
      <w:r w:rsidRPr="009C692D">
        <w:rPr>
          <w:szCs w:val="24"/>
          <w:rtl/>
        </w:rPr>
        <w:t xml:space="preserve"> </w:t>
      </w:r>
      <w:r w:rsidRPr="009C692D">
        <w:rPr>
          <w:rFonts w:hint="cs"/>
          <w:szCs w:val="24"/>
          <w:rtl/>
        </w:rPr>
        <w:t>י</w:t>
      </w:r>
      <w:r w:rsidRPr="009C692D">
        <w:rPr>
          <w:szCs w:val="24"/>
          <w:rtl/>
        </w:rPr>
        <w:t>יפוי כ</w:t>
      </w:r>
      <w:r w:rsidRPr="009C692D">
        <w:rPr>
          <w:rFonts w:hint="cs"/>
          <w:szCs w:val="24"/>
          <w:rtl/>
        </w:rPr>
        <w:t>ו</w:t>
      </w:r>
      <w:r w:rsidRPr="009C692D">
        <w:rPr>
          <w:szCs w:val="24"/>
          <w:rtl/>
        </w:rPr>
        <w:t xml:space="preserve">ח תקף מאת </w:t>
      </w:r>
      <w:r w:rsidRPr="009C692D">
        <w:rPr>
          <w:rFonts w:hint="cs"/>
          <w:szCs w:val="24"/>
          <w:rtl/>
        </w:rPr>
        <w:t>היועץ</w:t>
      </w:r>
      <w:r w:rsidRPr="009C692D">
        <w:rPr>
          <w:szCs w:val="24"/>
          <w:rtl/>
        </w:rPr>
        <w:t xml:space="preserve"> המשפטי לממשלה.</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לא</w:t>
      </w:r>
      <w:r w:rsidRPr="009C692D">
        <w:rPr>
          <w:szCs w:val="24"/>
          <w:rtl/>
        </w:rPr>
        <w:t xml:space="preserve"> להעביר את ביצוע השירותים לטיפולו של עורך דין אחר אלא באישור מראש</w:t>
      </w:r>
      <w:r w:rsidRPr="009C692D">
        <w:rPr>
          <w:rFonts w:hint="cs"/>
          <w:szCs w:val="24"/>
          <w:rtl/>
        </w:rPr>
        <w:t xml:space="preserve"> ובכתב</w:t>
      </w:r>
      <w:r w:rsidRPr="009C692D">
        <w:rPr>
          <w:szCs w:val="24"/>
          <w:rtl/>
        </w:rPr>
        <w:t xml:space="preserve"> של </w:t>
      </w:r>
      <w:r w:rsidRPr="009C692D">
        <w:rPr>
          <w:rFonts w:hint="cs"/>
          <w:szCs w:val="24"/>
          <w:rtl/>
        </w:rPr>
        <w:t>הממונה.</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szCs w:val="24"/>
          <w:rtl/>
        </w:rPr>
        <w:t xml:space="preserve">לא להתחייב בשם המשרד </w:t>
      </w:r>
      <w:r w:rsidRPr="009C692D">
        <w:rPr>
          <w:rFonts w:hint="eastAsia"/>
          <w:szCs w:val="24"/>
          <w:rtl/>
        </w:rPr>
        <w:t>ללא</w:t>
      </w:r>
      <w:r w:rsidRPr="009C692D">
        <w:rPr>
          <w:szCs w:val="24"/>
          <w:rtl/>
        </w:rPr>
        <w:t xml:space="preserve"> קבלת אישור מוקדם של </w:t>
      </w:r>
      <w:r w:rsidRPr="009C692D">
        <w:rPr>
          <w:rFonts w:hint="cs"/>
          <w:szCs w:val="24"/>
          <w:rtl/>
        </w:rPr>
        <w:t>הממונה</w:t>
      </w:r>
      <w:r w:rsidRPr="009C692D">
        <w:rPr>
          <w:szCs w:val="24"/>
          <w:rtl/>
        </w:rPr>
        <w:t>.</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לא</w:t>
      </w:r>
      <w:r w:rsidRPr="009C692D">
        <w:rPr>
          <w:szCs w:val="24"/>
          <w:rtl/>
        </w:rPr>
        <w:t xml:space="preserve"> לבצע כל פעולה שיש </w:t>
      </w:r>
      <w:r w:rsidRPr="009C692D">
        <w:rPr>
          <w:rFonts w:hint="cs"/>
          <w:szCs w:val="24"/>
          <w:rtl/>
        </w:rPr>
        <w:t xml:space="preserve">או שעלול להיות </w:t>
      </w:r>
      <w:r w:rsidRPr="009C692D">
        <w:rPr>
          <w:szCs w:val="24"/>
          <w:rtl/>
        </w:rPr>
        <w:t>בה ניגוד עניינים בהקשר להתחייבויותיו בהתאם ל</w:t>
      </w:r>
      <w:r w:rsidRPr="009C692D">
        <w:rPr>
          <w:rFonts w:hint="cs"/>
          <w:szCs w:val="24"/>
          <w:rtl/>
        </w:rPr>
        <w:t>מכרז</w:t>
      </w:r>
      <w:r w:rsidRPr="009C692D">
        <w:rPr>
          <w:szCs w:val="24"/>
          <w:rtl/>
        </w:rPr>
        <w:t xml:space="preserve"> </w:t>
      </w:r>
      <w:r w:rsidRPr="009C692D">
        <w:rPr>
          <w:rFonts w:hint="eastAsia"/>
          <w:szCs w:val="24"/>
          <w:rtl/>
        </w:rPr>
        <w:t>זה</w:t>
      </w:r>
      <w:r>
        <w:rPr>
          <w:rFonts w:hint="cs"/>
          <w:szCs w:val="24"/>
          <w:rtl/>
        </w:rPr>
        <w:t>.</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להעביר</w:t>
      </w:r>
      <w:r w:rsidRPr="009C692D">
        <w:rPr>
          <w:szCs w:val="24"/>
          <w:rtl/>
        </w:rPr>
        <w:t xml:space="preserve"> לרשות המשרד כל מידע רלוונטי הנודע לו במסגרת ביצוע השירותים.</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להעביר</w:t>
      </w:r>
      <w:r w:rsidRPr="009C692D">
        <w:rPr>
          <w:szCs w:val="24"/>
          <w:rtl/>
        </w:rPr>
        <w:t xml:space="preserve"> לידיעת </w:t>
      </w:r>
      <w:r w:rsidRPr="009C692D">
        <w:rPr>
          <w:rFonts w:hint="cs"/>
          <w:szCs w:val="24"/>
          <w:rtl/>
        </w:rPr>
        <w:t>הממונה</w:t>
      </w:r>
      <w:r w:rsidRPr="009C692D">
        <w:rPr>
          <w:szCs w:val="24"/>
          <w:rtl/>
        </w:rPr>
        <w:t xml:space="preserve"> תוך </w:t>
      </w:r>
      <w:r w:rsidRPr="009C692D">
        <w:rPr>
          <w:rFonts w:hint="cs"/>
          <w:szCs w:val="24"/>
          <w:rtl/>
        </w:rPr>
        <w:t>72</w:t>
      </w:r>
      <w:r w:rsidRPr="009C692D">
        <w:rPr>
          <w:szCs w:val="24"/>
          <w:rtl/>
        </w:rPr>
        <w:t xml:space="preserve"> שעות כל החלטה או פרוטוקול של </w:t>
      </w:r>
      <w:r w:rsidRPr="009C692D">
        <w:rPr>
          <w:rFonts w:hint="cs"/>
          <w:szCs w:val="24"/>
          <w:rtl/>
        </w:rPr>
        <w:t>בית המפשט</w:t>
      </w:r>
      <w:r w:rsidRPr="009C692D">
        <w:rPr>
          <w:szCs w:val="24"/>
          <w:rtl/>
        </w:rPr>
        <w:t xml:space="preserve"> בתביעה </w:t>
      </w:r>
      <w:r w:rsidRPr="009C692D">
        <w:rPr>
          <w:rFonts w:hint="eastAsia"/>
          <w:szCs w:val="24"/>
          <w:rtl/>
        </w:rPr>
        <w:t>אשר</w:t>
      </w:r>
      <w:r w:rsidRPr="009C692D">
        <w:rPr>
          <w:szCs w:val="24"/>
          <w:rtl/>
        </w:rPr>
        <w:t xml:space="preserve"> בטיפולו, וכל ערעור שהוגש על ידי הצד שכנגד בכל הליך במסגרת השירותים. בעניין </w:t>
      </w:r>
      <w:r w:rsidRPr="009C692D">
        <w:rPr>
          <w:rFonts w:hint="eastAsia"/>
          <w:szCs w:val="24"/>
          <w:rtl/>
        </w:rPr>
        <w:t>בעל</w:t>
      </w:r>
      <w:r w:rsidRPr="009C692D">
        <w:rPr>
          <w:szCs w:val="24"/>
          <w:rtl/>
        </w:rPr>
        <w:t xml:space="preserve"> חשיבות מיוחדת - העברה כאמור תתבצע מיידית, בפקס</w:t>
      </w:r>
      <w:r w:rsidRPr="009C692D">
        <w:rPr>
          <w:rFonts w:hint="cs"/>
          <w:szCs w:val="24"/>
          <w:rtl/>
        </w:rPr>
        <w:t>י</w:t>
      </w:r>
      <w:r w:rsidRPr="009C692D">
        <w:rPr>
          <w:szCs w:val="24"/>
          <w:rtl/>
        </w:rPr>
        <w:t>מיליה</w:t>
      </w:r>
      <w:r w:rsidRPr="009C692D">
        <w:rPr>
          <w:rFonts w:hint="cs"/>
          <w:szCs w:val="24"/>
          <w:rtl/>
        </w:rPr>
        <w:t xml:space="preserve"> ו/או בהודעת דוא"ל</w:t>
      </w:r>
      <w:r w:rsidRPr="009C692D">
        <w:rPr>
          <w:szCs w:val="24"/>
          <w:rtl/>
        </w:rPr>
        <w:t>.</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לא</w:t>
      </w:r>
      <w:r w:rsidRPr="009C692D">
        <w:rPr>
          <w:szCs w:val="24"/>
          <w:rtl/>
        </w:rPr>
        <w:t xml:space="preserve"> ל</w:t>
      </w:r>
      <w:r w:rsidRPr="009C692D">
        <w:rPr>
          <w:rFonts w:hint="cs"/>
          <w:szCs w:val="24"/>
          <w:rtl/>
        </w:rPr>
        <w:t>הציע</w:t>
      </w:r>
      <w:r w:rsidRPr="009C692D">
        <w:rPr>
          <w:szCs w:val="24"/>
          <w:rtl/>
        </w:rPr>
        <w:t xml:space="preserve"> ולא להסכים ל</w:t>
      </w:r>
      <w:r w:rsidRPr="009C692D">
        <w:rPr>
          <w:rFonts w:hint="cs"/>
          <w:szCs w:val="24"/>
          <w:rtl/>
        </w:rPr>
        <w:t>הסדר</w:t>
      </w:r>
      <w:r w:rsidRPr="009C692D">
        <w:rPr>
          <w:szCs w:val="24"/>
          <w:rtl/>
        </w:rPr>
        <w:t xml:space="preserve"> טיעון אלא בידיעת ובהסכמת </w:t>
      </w:r>
      <w:r w:rsidRPr="009C692D">
        <w:rPr>
          <w:rFonts w:hint="cs"/>
          <w:szCs w:val="24"/>
          <w:rtl/>
        </w:rPr>
        <w:t>הממונה</w:t>
      </w:r>
      <w:r>
        <w:rPr>
          <w:rFonts w:hint="cs"/>
          <w:szCs w:val="24"/>
          <w:rtl/>
        </w:rPr>
        <w:t xml:space="preserve"> בכתב.</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לא לבטל קנס או כתב אישום ולא לגנוז תיק חקירה אלא בידיעת ובהסכמת הממונה בכתב. </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לנהל לוח דיונים בהתאם לנוהלי המשרד והנחיות הממונה</w:t>
      </w:r>
      <w:r>
        <w:rPr>
          <w:rFonts w:hint="cs"/>
          <w:szCs w:val="24"/>
          <w:rtl/>
        </w:rPr>
        <w:t>.</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לבצע</w:t>
      </w:r>
      <w:r w:rsidRPr="009C692D">
        <w:rPr>
          <w:szCs w:val="24"/>
          <w:rtl/>
        </w:rPr>
        <w:t xml:space="preserve"> במקרה הצורך מסירה אישית של כתבי בי</w:t>
      </w:r>
      <w:r w:rsidRPr="009C692D">
        <w:rPr>
          <w:rFonts w:hint="cs"/>
          <w:szCs w:val="24"/>
          <w:rtl/>
        </w:rPr>
        <w:t>ת</w:t>
      </w:r>
      <w:r w:rsidRPr="009C692D">
        <w:rPr>
          <w:szCs w:val="24"/>
          <w:rtl/>
        </w:rPr>
        <w:t>-דין</w:t>
      </w:r>
      <w:r>
        <w:rPr>
          <w:rFonts w:hint="cs"/>
          <w:szCs w:val="24"/>
          <w:rtl/>
        </w:rPr>
        <w:t>.</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 על עו"ד </w:t>
      </w:r>
      <w:r w:rsidRPr="009C692D">
        <w:rPr>
          <w:rFonts w:hint="eastAsia"/>
          <w:szCs w:val="24"/>
          <w:rtl/>
        </w:rPr>
        <w:t>להגיש</w:t>
      </w:r>
      <w:r w:rsidRPr="009C692D">
        <w:rPr>
          <w:szCs w:val="24"/>
          <w:rtl/>
        </w:rPr>
        <w:t xml:space="preserve"> דיווח </w:t>
      </w:r>
      <w:r w:rsidRPr="009C692D">
        <w:rPr>
          <w:rFonts w:hint="cs"/>
          <w:szCs w:val="24"/>
          <w:rtl/>
        </w:rPr>
        <w:t>שוטף</w:t>
      </w:r>
      <w:r w:rsidRPr="009C692D">
        <w:rPr>
          <w:szCs w:val="24"/>
          <w:rtl/>
        </w:rPr>
        <w:t xml:space="preserve"> לעדכון התיקים הנמצאים בטיפולו</w:t>
      </w:r>
      <w:r w:rsidRPr="009C692D">
        <w:rPr>
          <w:rFonts w:hint="cs"/>
          <w:szCs w:val="24"/>
          <w:rtl/>
        </w:rPr>
        <w:t xml:space="preserve"> בהתאם להוראות הממונה.</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להגיע למשרדי הממונה על פי תיאום מראש וכן במקרים מיוחדים תוך התראה קצרה ככל שיידרש לצורך ביצוע השירותים.</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להגיע למשרדי המרחבים האזוריים של אגף הפיקוח והבטיחות במשרד לצורך עבודת המבצע  (כגון: העברת תיק להשלמת חקירה או קבלת תיק לאחר השלמת חקירה).</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לעמוד בלוח זמנים המקובל במשרד בקשר לטיפול בתיקים פליליים בהתאם להנחיות הממונה כפי תוקפן מעת לעת.</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לא לסרב לקבל תיקים לטיפולו ללא כל תלות בהיקפם הכספי ו/או המקצועי, למעט תיקים שיעמידו את המבצע במצב של ניגוד עניינים וסירוב כאמור יותנה באישור הממונה. </w:t>
      </w:r>
    </w:p>
    <w:p w:rsidR="00DA2EE3" w:rsidRPr="009C692D"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 להשתתף</w:t>
      </w:r>
      <w:r w:rsidRPr="009C692D">
        <w:rPr>
          <w:szCs w:val="24"/>
          <w:rtl/>
        </w:rPr>
        <w:t xml:space="preserve">, </w:t>
      </w:r>
      <w:r w:rsidRPr="009C692D">
        <w:rPr>
          <w:rFonts w:hint="cs"/>
          <w:szCs w:val="24"/>
          <w:rtl/>
        </w:rPr>
        <w:t>תמורת</w:t>
      </w:r>
      <w:r w:rsidRPr="009C692D">
        <w:rPr>
          <w:szCs w:val="24"/>
          <w:rtl/>
        </w:rPr>
        <w:t xml:space="preserve"> </w:t>
      </w:r>
      <w:r w:rsidRPr="009C692D">
        <w:rPr>
          <w:rFonts w:hint="cs"/>
          <w:szCs w:val="24"/>
          <w:rtl/>
        </w:rPr>
        <w:t>תשלום</w:t>
      </w:r>
      <w:r w:rsidRPr="009C692D">
        <w:rPr>
          <w:szCs w:val="24"/>
          <w:rtl/>
        </w:rPr>
        <w:t xml:space="preserve"> </w:t>
      </w:r>
      <w:r w:rsidRPr="009C692D">
        <w:rPr>
          <w:rFonts w:hint="cs"/>
          <w:szCs w:val="24"/>
          <w:rtl/>
        </w:rPr>
        <w:t>שעות</w:t>
      </w:r>
      <w:r w:rsidRPr="009C692D">
        <w:rPr>
          <w:szCs w:val="24"/>
          <w:rtl/>
        </w:rPr>
        <w:t xml:space="preserve"> </w:t>
      </w:r>
      <w:r w:rsidRPr="009C692D">
        <w:rPr>
          <w:rFonts w:hint="cs"/>
          <w:szCs w:val="24"/>
          <w:rtl/>
        </w:rPr>
        <w:t>ייעוץ</w:t>
      </w:r>
      <w:r w:rsidRPr="009C692D">
        <w:rPr>
          <w:szCs w:val="24"/>
          <w:rtl/>
        </w:rPr>
        <w:t xml:space="preserve">, </w:t>
      </w:r>
      <w:r w:rsidRPr="009C692D">
        <w:rPr>
          <w:rFonts w:hint="cs"/>
          <w:szCs w:val="24"/>
          <w:rtl/>
        </w:rPr>
        <w:t>בהדרכות</w:t>
      </w:r>
      <w:r w:rsidRPr="009C692D">
        <w:rPr>
          <w:szCs w:val="24"/>
          <w:rtl/>
        </w:rPr>
        <w:t xml:space="preserve"> </w:t>
      </w:r>
      <w:r w:rsidRPr="009C692D">
        <w:rPr>
          <w:rFonts w:hint="cs"/>
          <w:szCs w:val="24"/>
          <w:rtl/>
        </w:rPr>
        <w:t>או</w:t>
      </w:r>
      <w:r w:rsidRPr="009C692D">
        <w:rPr>
          <w:szCs w:val="24"/>
          <w:rtl/>
        </w:rPr>
        <w:t xml:space="preserve"> </w:t>
      </w:r>
      <w:r w:rsidRPr="009C692D">
        <w:rPr>
          <w:rFonts w:hint="cs"/>
          <w:szCs w:val="24"/>
          <w:rtl/>
        </w:rPr>
        <w:t>בימי</w:t>
      </w:r>
      <w:r w:rsidRPr="009C692D">
        <w:rPr>
          <w:szCs w:val="24"/>
          <w:rtl/>
        </w:rPr>
        <w:t xml:space="preserve"> </w:t>
      </w:r>
      <w:r w:rsidRPr="009C692D">
        <w:rPr>
          <w:rFonts w:hint="cs"/>
          <w:szCs w:val="24"/>
          <w:rtl/>
        </w:rPr>
        <w:t>עיון</w:t>
      </w:r>
      <w:r w:rsidRPr="009C692D">
        <w:rPr>
          <w:szCs w:val="24"/>
          <w:rtl/>
        </w:rPr>
        <w:t xml:space="preserve"> </w:t>
      </w:r>
      <w:r w:rsidRPr="009C692D">
        <w:rPr>
          <w:rFonts w:hint="cs"/>
          <w:szCs w:val="24"/>
          <w:rtl/>
        </w:rPr>
        <w:t>שיערוך</w:t>
      </w:r>
      <w:r w:rsidRPr="009C692D">
        <w:rPr>
          <w:szCs w:val="24"/>
          <w:rtl/>
        </w:rPr>
        <w:t xml:space="preserve"> </w:t>
      </w:r>
      <w:r w:rsidRPr="009C692D">
        <w:rPr>
          <w:rFonts w:hint="cs"/>
          <w:szCs w:val="24"/>
          <w:rtl/>
        </w:rPr>
        <w:t>המשרד</w:t>
      </w:r>
      <w:r w:rsidRPr="009C692D">
        <w:rPr>
          <w:szCs w:val="24"/>
          <w:rtl/>
        </w:rPr>
        <w:t xml:space="preserve"> </w:t>
      </w:r>
      <w:r w:rsidRPr="009C692D">
        <w:rPr>
          <w:rFonts w:hint="cs"/>
          <w:szCs w:val="24"/>
          <w:rtl/>
        </w:rPr>
        <w:t>לעובדיו</w:t>
      </w:r>
      <w:r w:rsidRPr="009C692D">
        <w:rPr>
          <w:szCs w:val="24"/>
          <w:rtl/>
        </w:rPr>
        <w:t xml:space="preserve"> </w:t>
      </w:r>
      <w:r w:rsidRPr="009C692D">
        <w:rPr>
          <w:rFonts w:hint="cs"/>
          <w:szCs w:val="24"/>
          <w:rtl/>
        </w:rPr>
        <w:t>בעניינים</w:t>
      </w:r>
      <w:r w:rsidRPr="009C692D">
        <w:rPr>
          <w:szCs w:val="24"/>
          <w:rtl/>
        </w:rPr>
        <w:t xml:space="preserve"> </w:t>
      </w:r>
      <w:r w:rsidRPr="009C692D">
        <w:rPr>
          <w:rFonts w:hint="cs"/>
          <w:szCs w:val="24"/>
          <w:rtl/>
        </w:rPr>
        <w:t>הקשורים</w:t>
      </w:r>
      <w:r w:rsidRPr="009C692D">
        <w:rPr>
          <w:szCs w:val="24"/>
          <w:rtl/>
        </w:rPr>
        <w:t xml:space="preserve"> </w:t>
      </w:r>
      <w:r w:rsidRPr="009C692D">
        <w:rPr>
          <w:rFonts w:hint="cs"/>
          <w:szCs w:val="24"/>
          <w:rtl/>
        </w:rPr>
        <w:t>בשירותים</w:t>
      </w:r>
      <w:r w:rsidRPr="009C692D">
        <w:rPr>
          <w:szCs w:val="24"/>
          <w:rtl/>
        </w:rPr>
        <w:t xml:space="preserve"> </w:t>
      </w:r>
      <w:r w:rsidRPr="009C692D">
        <w:rPr>
          <w:rFonts w:hint="cs"/>
          <w:szCs w:val="24"/>
          <w:rtl/>
        </w:rPr>
        <w:t>נשוא</w:t>
      </w:r>
      <w:r w:rsidRPr="009C692D">
        <w:rPr>
          <w:szCs w:val="24"/>
          <w:rtl/>
        </w:rPr>
        <w:t xml:space="preserve"> </w:t>
      </w:r>
      <w:r w:rsidRPr="009C692D">
        <w:rPr>
          <w:rFonts w:hint="cs"/>
          <w:szCs w:val="24"/>
          <w:rtl/>
        </w:rPr>
        <w:t>מכרז</w:t>
      </w:r>
      <w:r w:rsidRPr="009C692D">
        <w:rPr>
          <w:szCs w:val="24"/>
          <w:rtl/>
        </w:rPr>
        <w:t xml:space="preserve"> </w:t>
      </w:r>
      <w:r w:rsidRPr="009C692D">
        <w:rPr>
          <w:rFonts w:hint="cs"/>
          <w:szCs w:val="24"/>
          <w:rtl/>
        </w:rPr>
        <w:t>זה</w:t>
      </w:r>
      <w:r w:rsidRPr="009C692D">
        <w:rPr>
          <w:szCs w:val="24"/>
          <w:rtl/>
        </w:rPr>
        <w:t xml:space="preserve">. </w:t>
      </w:r>
      <w:r w:rsidRPr="009C692D">
        <w:rPr>
          <w:rFonts w:hint="cs"/>
          <w:szCs w:val="24"/>
          <w:rtl/>
        </w:rPr>
        <w:t>עורך הדין יחויב</w:t>
      </w:r>
      <w:r w:rsidRPr="009C692D">
        <w:rPr>
          <w:szCs w:val="24"/>
          <w:rtl/>
        </w:rPr>
        <w:t xml:space="preserve"> </w:t>
      </w:r>
      <w:r w:rsidRPr="009C692D">
        <w:rPr>
          <w:rFonts w:hint="cs"/>
          <w:szCs w:val="24"/>
          <w:rtl/>
        </w:rPr>
        <w:t>עד</w:t>
      </w:r>
      <w:r w:rsidRPr="009C692D">
        <w:rPr>
          <w:szCs w:val="24"/>
          <w:rtl/>
        </w:rPr>
        <w:t xml:space="preserve"> </w:t>
      </w:r>
      <w:r w:rsidRPr="009C692D">
        <w:rPr>
          <w:rFonts w:hint="cs"/>
          <w:szCs w:val="24"/>
          <w:rtl/>
        </w:rPr>
        <w:t>פעמיים</w:t>
      </w:r>
      <w:r w:rsidRPr="009C692D">
        <w:rPr>
          <w:szCs w:val="24"/>
          <w:rtl/>
        </w:rPr>
        <w:t xml:space="preserve"> </w:t>
      </w:r>
      <w:r w:rsidRPr="009C692D">
        <w:rPr>
          <w:rFonts w:hint="cs"/>
          <w:szCs w:val="24"/>
          <w:rtl/>
        </w:rPr>
        <w:t>בשנה</w:t>
      </w:r>
      <w:r w:rsidRPr="009C692D">
        <w:rPr>
          <w:szCs w:val="24"/>
          <w:rtl/>
        </w:rPr>
        <w:t xml:space="preserve"> </w:t>
      </w:r>
      <w:r w:rsidRPr="009C692D">
        <w:rPr>
          <w:rFonts w:hint="cs"/>
          <w:szCs w:val="24"/>
          <w:rtl/>
        </w:rPr>
        <w:t>להופיע</w:t>
      </w:r>
      <w:r w:rsidRPr="009C692D">
        <w:rPr>
          <w:szCs w:val="24"/>
          <w:rtl/>
        </w:rPr>
        <w:t xml:space="preserve"> </w:t>
      </w:r>
      <w:r w:rsidRPr="009C692D">
        <w:rPr>
          <w:rFonts w:hint="cs"/>
          <w:szCs w:val="24"/>
          <w:rtl/>
        </w:rPr>
        <w:t>בהדרכות</w:t>
      </w:r>
      <w:r w:rsidRPr="009C692D">
        <w:rPr>
          <w:szCs w:val="24"/>
          <w:rtl/>
        </w:rPr>
        <w:t xml:space="preserve"> </w:t>
      </w:r>
      <w:r w:rsidRPr="009C692D">
        <w:rPr>
          <w:rFonts w:hint="cs"/>
          <w:szCs w:val="24"/>
          <w:rtl/>
        </w:rPr>
        <w:t>אלה</w:t>
      </w:r>
      <w:r w:rsidRPr="009C692D">
        <w:rPr>
          <w:szCs w:val="24"/>
          <w:rtl/>
        </w:rPr>
        <w:t xml:space="preserve">, </w:t>
      </w:r>
      <w:r w:rsidRPr="009C692D">
        <w:rPr>
          <w:rFonts w:hint="cs"/>
          <w:szCs w:val="24"/>
          <w:rtl/>
        </w:rPr>
        <w:t>ואולם</w:t>
      </w:r>
      <w:r w:rsidRPr="009C692D">
        <w:rPr>
          <w:szCs w:val="24"/>
          <w:rtl/>
        </w:rPr>
        <w:t xml:space="preserve"> </w:t>
      </w:r>
      <w:r w:rsidRPr="009C692D">
        <w:rPr>
          <w:rFonts w:hint="cs"/>
          <w:szCs w:val="24"/>
          <w:rtl/>
        </w:rPr>
        <w:t>יהיה</w:t>
      </w:r>
      <w:r w:rsidRPr="009C692D">
        <w:rPr>
          <w:szCs w:val="24"/>
          <w:rtl/>
        </w:rPr>
        <w:t xml:space="preserve"> </w:t>
      </w:r>
      <w:r w:rsidRPr="009C692D">
        <w:rPr>
          <w:rFonts w:hint="cs"/>
          <w:szCs w:val="24"/>
          <w:rtl/>
        </w:rPr>
        <w:t>רשאי</w:t>
      </w:r>
      <w:r w:rsidRPr="009C692D">
        <w:rPr>
          <w:szCs w:val="24"/>
          <w:rtl/>
        </w:rPr>
        <w:t xml:space="preserve"> </w:t>
      </w:r>
      <w:r w:rsidRPr="009C692D">
        <w:rPr>
          <w:rFonts w:hint="cs"/>
          <w:szCs w:val="24"/>
          <w:rtl/>
        </w:rPr>
        <w:t>להשתתף</w:t>
      </w:r>
      <w:r w:rsidRPr="009C692D">
        <w:rPr>
          <w:szCs w:val="24"/>
          <w:rtl/>
        </w:rPr>
        <w:t xml:space="preserve"> </w:t>
      </w:r>
      <w:r w:rsidRPr="009C692D">
        <w:rPr>
          <w:rFonts w:hint="cs"/>
          <w:szCs w:val="24"/>
          <w:rtl/>
        </w:rPr>
        <w:t>בהדרכות</w:t>
      </w:r>
      <w:r w:rsidRPr="009C692D">
        <w:rPr>
          <w:szCs w:val="24"/>
          <w:rtl/>
        </w:rPr>
        <w:t xml:space="preserve"> </w:t>
      </w:r>
      <w:r w:rsidRPr="009C692D">
        <w:rPr>
          <w:rFonts w:hint="cs"/>
          <w:szCs w:val="24"/>
          <w:rtl/>
        </w:rPr>
        <w:t>נוספות</w:t>
      </w:r>
      <w:r w:rsidRPr="009C692D">
        <w:rPr>
          <w:szCs w:val="24"/>
          <w:rtl/>
        </w:rPr>
        <w:t xml:space="preserve">, </w:t>
      </w:r>
      <w:r w:rsidRPr="009C692D">
        <w:rPr>
          <w:rFonts w:hint="cs"/>
          <w:szCs w:val="24"/>
          <w:rtl/>
        </w:rPr>
        <w:t>בהסכמת</w:t>
      </w:r>
      <w:r w:rsidRPr="009C692D">
        <w:rPr>
          <w:szCs w:val="24"/>
          <w:rtl/>
        </w:rPr>
        <w:t xml:space="preserve"> </w:t>
      </w:r>
      <w:r w:rsidRPr="009C692D">
        <w:rPr>
          <w:rFonts w:hint="cs"/>
          <w:szCs w:val="24"/>
          <w:rtl/>
        </w:rPr>
        <w:t>המשרד</w:t>
      </w:r>
      <w:r w:rsidRPr="009C692D">
        <w:rPr>
          <w:szCs w:val="24"/>
          <w:rtl/>
        </w:rPr>
        <w:t>.</w:t>
      </w:r>
      <w:r w:rsidRPr="009C692D">
        <w:rPr>
          <w:rFonts w:hint="cs"/>
          <w:szCs w:val="24"/>
          <w:rtl/>
        </w:rPr>
        <w:t xml:space="preserve">במהלך מתן השירות על ידו למשרד ולאחר סיום מתן השירות, מתחייב המבצע והמנהל המקצועי שלא למסור לאדם אחר כל חומר, תוכנת מחשב או מידע הקשור במתן השירותים או שנמסר עקב או אגב נתינתם, וכן אינו רשאי לשמור לעצמו העתקים של כל חומר או מסמך כאמור.  </w:t>
      </w:r>
    </w:p>
    <w:p w:rsidR="00DA2EE3" w:rsidRPr="00B70B50"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B70B50">
        <w:rPr>
          <w:rFonts w:hint="cs"/>
          <w:szCs w:val="24"/>
          <w:rtl/>
        </w:rPr>
        <w:t xml:space="preserve">להתחבר בחיבור מהיר ומאובטח לאינטרנט ולהתקין תוכנת ניהול המאפשרת ניהול ממוחשב של תיקים. יודגש כי אבטחת תוכנות הניהול הממוחשבות יהיו באחריותו הבלעדית. </w:t>
      </w:r>
    </w:p>
    <w:p w:rsidR="00DA2EE3" w:rsidRPr="00B70B50" w:rsidRDefault="00DA2EE3" w:rsidP="00DA2EE3">
      <w:pPr>
        <w:pStyle w:val="ac"/>
        <w:rPr>
          <w:szCs w:val="24"/>
          <w:rtl/>
        </w:rPr>
      </w:pPr>
    </w:p>
    <w:p w:rsidR="00DA2EE3"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B70B50">
        <w:rPr>
          <w:rFonts w:hint="cs"/>
          <w:szCs w:val="24"/>
          <w:rtl/>
        </w:rPr>
        <w:t>להתקין</w:t>
      </w:r>
      <w:r w:rsidRPr="00B70B50">
        <w:rPr>
          <w:szCs w:val="24"/>
          <w:rtl/>
        </w:rPr>
        <w:t xml:space="preserve"> </w:t>
      </w:r>
      <w:r w:rsidRPr="00B70B50">
        <w:rPr>
          <w:rFonts w:hint="cs"/>
          <w:szCs w:val="24"/>
          <w:rtl/>
        </w:rPr>
        <w:t>כספת</w:t>
      </w:r>
      <w:r w:rsidRPr="00B70B50">
        <w:rPr>
          <w:szCs w:val="24"/>
          <w:rtl/>
        </w:rPr>
        <w:t xml:space="preserve"> 250 </w:t>
      </w:r>
      <w:r w:rsidRPr="00B70B50">
        <w:rPr>
          <w:rFonts w:hint="cs"/>
          <w:szCs w:val="24"/>
          <w:rtl/>
        </w:rPr>
        <w:t>ק</w:t>
      </w:r>
      <w:r w:rsidRPr="00B70B50">
        <w:rPr>
          <w:szCs w:val="24"/>
          <w:rtl/>
        </w:rPr>
        <w:t>"</w:t>
      </w:r>
      <w:r w:rsidRPr="00B70B50">
        <w:rPr>
          <w:rFonts w:hint="cs"/>
          <w:szCs w:val="24"/>
          <w:rtl/>
        </w:rPr>
        <w:t>ג</w:t>
      </w:r>
      <w:r w:rsidRPr="00B70B50">
        <w:rPr>
          <w:szCs w:val="24"/>
          <w:rtl/>
        </w:rPr>
        <w:t xml:space="preserve"> </w:t>
      </w:r>
      <w:r w:rsidRPr="00B70B50">
        <w:rPr>
          <w:rFonts w:hint="cs"/>
          <w:szCs w:val="24"/>
          <w:rtl/>
        </w:rPr>
        <w:t>מקובעת</w:t>
      </w:r>
      <w:r w:rsidRPr="00B70B50">
        <w:rPr>
          <w:szCs w:val="24"/>
          <w:rtl/>
        </w:rPr>
        <w:t xml:space="preserve"> </w:t>
      </w:r>
      <w:r w:rsidRPr="00B70B50">
        <w:rPr>
          <w:rFonts w:hint="cs"/>
          <w:szCs w:val="24"/>
          <w:rtl/>
        </w:rPr>
        <w:t>לרצפה</w:t>
      </w:r>
      <w:r w:rsidRPr="00B70B50">
        <w:rPr>
          <w:szCs w:val="24"/>
          <w:rtl/>
        </w:rPr>
        <w:t xml:space="preserve"> </w:t>
      </w:r>
      <w:r w:rsidRPr="00B70B50">
        <w:rPr>
          <w:rFonts w:hint="cs"/>
          <w:szCs w:val="24"/>
          <w:rtl/>
        </w:rPr>
        <w:t>עם</w:t>
      </w:r>
      <w:r w:rsidRPr="00B70B50">
        <w:rPr>
          <w:szCs w:val="24"/>
          <w:rtl/>
        </w:rPr>
        <w:t xml:space="preserve"> </w:t>
      </w:r>
      <w:r w:rsidRPr="00B70B50">
        <w:rPr>
          <w:rFonts w:hint="cs"/>
          <w:szCs w:val="24"/>
          <w:rtl/>
        </w:rPr>
        <w:t>מנעול</w:t>
      </w:r>
      <w:r w:rsidRPr="00B70B50">
        <w:rPr>
          <w:szCs w:val="24"/>
          <w:rtl/>
        </w:rPr>
        <w:t xml:space="preserve"> </w:t>
      </w:r>
      <w:r w:rsidRPr="00B70B50">
        <w:rPr>
          <w:rFonts w:hint="cs"/>
          <w:szCs w:val="24"/>
          <w:rtl/>
        </w:rPr>
        <w:t>קומבינציה</w:t>
      </w:r>
      <w:r w:rsidRPr="00B70B50">
        <w:rPr>
          <w:szCs w:val="24"/>
          <w:rtl/>
        </w:rPr>
        <w:t xml:space="preserve"> </w:t>
      </w:r>
      <w:r w:rsidRPr="00B70B50">
        <w:rPr>
          <w:rFonts w:hint="cs"/>
          <w:szCs w:val="24"/>
          <w:rtl/>
        </w:rPr>
        <w:t>ומפתח</w:t>
      </w:r>
      <w:r w:rsidRPr="00B70B50">
        <w:rPr>
          <w:szCs w:val="24"/>
          <w:rtl/>
        </w:rPr>
        <w:t>.</w:t>
      </w:r>
    </w:p>
    <w:p w:rsidR="00DA2EE3" w:rsidRPr="00B70B50" w:rsidRDefault="00DA2EE3" w:rsidP="00DA2EE3">
      <w:pPr>
        <w:pStyle w:val="ac"/>
        <w:rPr>
          <w:szCs w:val="24"/>
          <w:rtl/>
        </w:rPr>
      </w:pPr>
    </w:p>
    <w:p w:rsidR="00DA2EE3" w:rsidRPr="00B70B50" w:rsidRDefault="00DA2EE3" w:rsidP="00DA2EE3">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tl/>
        </w:rPr>
      </w:pPr>
      <w:r w:rsidRPr="00B70B50">
        <w:rPr>
          <w:rFonts w:hint="cs"/>
          <w:szCs w:val="24"/>
          <w:rtl/>
        </w:rPr>
        <w:t>לחבר</w:t>
      </w:r>
      <w:r w:rsidRPr="00B70B50">
        <w:rPr>
          <w:szCs w:val="24"/>
          <w:rtl/>
        </w:rPr>
        <w:t xml:space="preserve"> </w:t>
      </w:r>
      <w:r w:rsidRPr="00B70B50">
        <w:rPr>
          <w:rFonts w:hint="cs"/>
          <w:szCs w:val="24"/>
          <w:rtl/>
        </w:rPr>
        <w:t>את</w:t>
      </w:r>
      <w:r w:rsidRPr="00B70B50">
        <w:rPr>
          <w:szCs w:val="24"/>
          <w:rtl/>
        </w:rPr>
        <w:t xml:space="preserve"> </w:t>
      </w:r>
      <w:r w:rsidRPr="00B70B50">
        <w:rPr>
          <w:rFonts w:hint="cs"/>
          <w:szCs w:val="24"/>
          <w:rtl/>
        </w:rPr>
        <w:t>המשרד</w:t>
      </w:r>
      <w:r w:rsidRPr="00B70B50">
        <w:rPr>
          <w:szCs w:val="24"/>
          <w:rtl/>
        </w:rPr>
        <w:t xml:space="preserve"> </w:t>
      </w:r>
      <w:r w:rsidRPr="00B70B50">
        <w:rPr>
          <w:rFonts w:hint="cs"/>
          <w:szCs w:val="24"/>
          <w:rtl/>
        </w:rPr>
        <w:t>למערכת</w:t>
      </w:r>
      <w:r w:rsidRPr="00B70B50">
        <w:rPr>
          <w:szCs w:val="24"/>
          <w:rtl/>
        </w:rPr>
        <w:t xml:space="preserve"> </w:t>
      </w:r>
      <w:r w:rsidRPr="00B70B50">
        <w:rPr>
          <w:rFonts w:hint="cs"/>
          <w:szCs w:val="24"/>
          <w:rtl/>
        </w:rPr>
        <w:t>אזעקה</w:t>
      </w:r>
      <w:r w:rsidRPr="00B70B50">
        <w:rPr>
          <w:szCs w:val="24"/>
          <w:rtl/>
        </w:rPr>
        <w:t xml:space="preserve"> </w:t>
      </w:r>
      <w:r w:rsidRPr="00B70B50">
        <w:rPr>
          <w:rFonts w:hint="cs"/>
          <w:szCs w:val="24"/>
          <w:rtl/>
        </w:rPr>
        <w:t>ומוקד</w:t>
      </w:r>
      <w:r w:rsidRPr="00B70B50">
        <w:rPr>
          <w:szCs w:val="24"/>
          <w:rtl/>
        </w:rPr>
        <w:t xml:space="preserve"> </w:t>
      </w:r>
      <w:r w:rsidRPr="00B70B50">
        <w:rPr>
          <w:rFonts w:hint="cs"/>
          <w:szCs w:val="24"/>
          <w:rtl/>
        </w:rPr>
        <w:t>מגיב</w:t>
      </w:r>
      <w:r w:rsidRPr="00B70B50">
        <w:rPr>
          <w:szCs w:val="24"/>
          <w:rtl/>
        </w:rPr>
        <w:t>.</w:t>
      </w:r>
    </w:p>
    <w:p w:rsidR="00DA2EE3" w:rsidRDefault="00DA2EE3" w:rsidP="00DA2EE3">
      <w:pPr>
        <w:tabs>
          <w:tab w:val="right" w:pos="386"/>
        </w:tabs>
        <w:ind w:left="643" w:right="-181"/>
        <w:jc w:val="both"/>
        <w:rPr>
          <w:b/>
          <w:bCs/>
          <w:szCs w:val="24"/>
          <w:u w:val="single"/>
          <w:rtl/>
        </w:rPr>
      </w:pPr>
    </w:p>
    <w:p w:rsidR="00DA2EE3" w:rsidRPr="00B70B50" w:rsidRDefault="00DA2EE3" w:rsidP="00DA2EE3">
      <w:pPr>
        <w:pStyle w:val="ac"/>
        <w:numPr>
          <w:ilvl w:val="0"/>
          <w:numId w:val="23"/>
        </w:numPr>
        <w:tabs>
          <w:tab w:val="right" w:pos="386"/>
        </w:tabs>
        <w:ind w:right="-181"/>
        <w:jc w:val="both"/>
        <w:rPr>
          <w:b/>
          <w:bCs/>
          <w:szCs w:val="24"/>
          <w:u w:val="single"/>
          <w:rtl/>
        </w:rPr>
      </w:pPr>
      <w:r w:rsidRPr="00B70B50">
        <w:rPr>
          <w:rFonts w:hint="cs"/>
          <w:b/>
          <w:bCs/>
          <w:szCs w:val="24"/>
          <w:u w:val="single"/>
          <w:rtl/>
        </w:rPr>
        <w:t>אישורים ומסמכים נוספים שעל המציע להמציא</w:t>
      </w: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Pr>
          <w:rFonts w:hint="cs"/>
          <w:szCs w:val="24"/>
          <w:rtl/>
        </w:rPr>
        <w:t xml:space="preserve">מציע שהוא תאגיד יצרף להצעה </w:t>
      </w:r>
      <w:r w:rsidRPr="00B70B50">
        <w:rPr>
          <w:rFonts w:hint="cs"/>
          <w:szCs w:val="24"/>
          <w:rtl/>
        </w:rPr>
        <w:t xml:space="preserve">תעודת רישום </w:t>
      </w:r>
      <w:r>
        <w:rPr>
          <w:rFonts w:hint="cs"/>
          <w:szCs w:val="24"/>
          <w:rtl/>
        </w:rPr>
        <w:t>התאגדות</w:t>
      </w:r>
      <w:r w:rsidRPr="00B70B50">
        <w:rPr>
          <w:rFonts w:hint="cs"/>
          <w:szCs w:val="24"/>
          <w:rtl/>
        </w:rPr>
        <w:t xml:space="preserve"> עדכנית משנת 2012</w:t>
      </w:r>
      <w:r>
        <w:rPr>
          <w:rFonts w:hint="cs"/>
          <w:szCs w:val="24"/>
          <w:rtl/>
        </w:rPr>
        <w:t>.</w:t>
      </w:r>
      <w:r w:rsidRPr="00B70B50">
        <w:rPr>
          <w:rFonts w:hint="cs"/>
          <w:szCs w:val="24"/>
          <w:rtl/>
        </w:rPr>
        <w:t xml:space="preserve"> שמות</w:t>
      </w:r>
      <w:r>
        <w:rPr>
          <w:rFonts w:hint="cs"/>
          <w:szCs w:val="24"/>
          <w:rtl/>
        </w:rPr>
        <w:t xml:space="preserve"> ופרטי מנהלי התאגיד ואישור עו"ד</w:t>
      </w:r>
      <w:r w:rsidRPr="00B70B50">
        <w:rPr>
          <w:rFonts w:hint="cs"/>
          <w:szCs w:val="24"/>
          <w:rtl/>
        </w:rPr>
        <w:t xml:space="preserve">/רו"ח </w:t>
      </w:r>
      <w:r>
        <w:rPr>
          <w:rFonts w:hint="cs"/>
          <w:szCs w:val="24"/>
          <w:rtl/>
        </w:rPr>
        <w:t xml:space="preserve">התאגיד </w:t>
      </w:r>
      <w:r w:rsidRPr="00B70B50">
        <w:rPr>
          <w:rFonts w:hint="cs"/>
          <w:szCs w:val="24"/>
          <w:rtl/>
        </w:rPr>
        <w:t xml:space="preserve">בדבר </w:t>
      </w:r>
      <w:r>
        <w:rPr>
          <w:rFonts w:hint="cs"/>
          <w:szCs w:val="24"/>
          <w:rtl/>
        </w:rPr>
        <w:t>סמכות המנהלים לחתום בשם התאגיד על ההצעה ושחתימת מחייבת את התאגיד לכל דבר ועניין</w:t>
      </w:r>
      <w:r w:rsidRPr="00B70B50">
        <w:rPr>
          <w:rFonts w:hint="cs"/>
          <w:szCs w:val="24"/>
          <w:rtl/>
        </w:rPr>
        <w:t xml:space="preserve">. </w:t>
      </w:r>
    </w:p>
    <w:p w:rsidR="00DA2EE3" w:rsidRDefault="00DA2EE3" w:rsidP="00DA2EE3">
      <w:pPr>
        <w:pStyle w:val="ac"/>
        <w:tabs>
          <w:tab w:val="right" w:pos="386"/>
        </w:tabs>
        <w:spacing w:before="240" w:after="240"/>
        <w:ind w:left="1440" w:right="-187"/>
        <w:jc w:val="both"/>
        <w:rPr>
          <w:szCs w:val="24"/>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70B50">
        <w:rPr>
          <w:rFonts w:hint="cs"/>
          <w:szCs w:val="24"/>
          <w:rtl/>
        </w:rPr>
        <w:t>להצעה תצורף כתובת עדכני</w:t>
      </w:r>
      <w:r>
        <w:rPr>
          <w:rFonts w:hint="cs"/>
          <w:szCs w:val="24"/>
          <w:rtl/>
        </w:rPr>
        <w:t xml:space="preserve">ת מלאה וברורה, וכן מספרי טלפון, פקס, וכתובת דוא"ל </w:t>
      </w:r>
      <w:r w:rsidRPr="00B70B50">
        <w:rPr>
          <w:rFonts w:hint="cs"/>
          <w:szCs w:val="24"/>
          <w:rtl/>
        </w:rPr>
        <w:t xml:space="preserve">של המציע. </w:t>
      </w:r>
    </w:p>
    <w:p w:rsidR="00DA2EE3" w:rsidRPr="00B70B50"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Pr>
          <w:rFonts w:hint="cs"/>
          <w:szCs w:val="24"/>
          <w:rtl/>
        </w:rPr>
        <w:t xml:space="preserve">פירוט פרופיל משרד של המציע וקורות חייו של כל </w:t>
      </w:r>
      <w:r w:rsidRPr="00B70B50">
        <w:rPr>
          <w:rFonts w:hint="cs"/>
          <w:szCs w:val="24"/>
          <w:rtl/>
        </w:rPr>
        <w:t>מבצע</w:t>
      </w:r>
      <w:r>
        <w:rPr>
          <w:rFonts w:hint="cs"/>
          <w:szCs w:val="24"/>
          <w:rtl/>
        </w:rPr>
        <w:t xml:space="preserve"> מטעמו</w:t>
      </w:r>
      <w:r w:rsidRPr="00B70B50">
        <w:rPr>
          <w:rFonts w:hint="cs"/>
          <w:szCs w:val="24"/>
          <w:rtl/>
        </w:rPr>
        <w:t>, תוך מתן דגש לידע והניסיון בתחום מכרז זה.</w:t>
      </w:r>
    </w:p>
    <w:p w:rsidR="00DA2EE3" w:rsidRPr="00B70B50"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70B50">
        <w:rPr>
          <w:rFonts w:hint="cs"/>
          <w:szCs w:val="24"/>
          <w:rtl/>
        </w:rPr>
        <w:t>על המציע לצרף להצעתו מסמכים ו/או אישורים או כל דבר אחר המוכיח את ניסיונו</w:t>
      </w:r>
      <w:r w:rsidRPr="00B70B50">
        <w:rPr>
          <w:rFonts w:hint="cs"/>
          <w:b/>
          <w:bCs/>
          <w:szCs w:val="24"/>
          <w:rtl/>
        </w:rPr>
        <w:t xml:space="preserve"> </w:t>
      </w:r>
      <w:r w:rsidRPr="00B70B50">
        <w:rPr>
          <w:rFonts w:hint="cs"/>
          <w:szCs w:val="24"/>
          <w:rtl/>
        </w:rPr>
        <w:t>בטיפול בתיקים פלילים</w:t>
      </w:r>
      <w:r>
        <w:rPr>
          <w:rFonts w:hint="cs"/>
          <w:szCs w:val="24"/>
          <w:rtl/>
        </w:rPr>
        <w:t>, לרבות ניסיון המבצעים מטעמו</w:t>
      </w:r>
      <w:r w:rsidRPr="00B70B50">
        <w:rPr>
          <w:rFonts w:hint="cs"/>
          <w:szCs w:val="24"/>
          <w:rtl/>
        </w:rPr>
        <w:t>.</w:t>
      </w:r>
    </w:p>
    <w:p w:rsidR="00DA2EE3" w:rsidRPr="00B70B50"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על המציע להגיש עם הגשת הצעתו לפחות 2 כתבי בי דין שנוסחו על ידו וכן כל מסמך אחר שיש בו בכדי להביא לבחינת איכות הצעתו ויכולת ניסחו.</w:t>
      </w:r>
    </w:p>
    <w:p w:rsidR="00DA2EE3" w:rsidRPr="00BB684F"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כל מסמך ו/או אישור המעיד על טיב עבודת המציע וכישוריו הנדרשים לביצוע העבודה המוצעת.</w:t>
      </w:r>
      <w:r>
        <w:rPr>
          <w:rFonts w:hint="cs"/>
          <w:szCs w:val="24"/>
          <w:rtl/>
        </w:rPr>
        <w:t xml:space="preserve"> יוער כי </w:t>
      </w:r>
      <w:r w:rsidRPr="00BB684F">
        <w:rPr>
          <w:rFonts w:hint="cs"/>
          <w:szCs w:val="24"/>
          <w:rtl/>
        </w:rPr>
        <w:t>כל מסמך רלוונטי שיצורף להצעת המציע יילקח בחשבון עת בדיקת ציון האיכות.</w:t>
      </w:r>
    </w:p>
    <w:p w:rsidR="00DA2EE3" w:rsidRPr="00BB684F"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 xml:space="preserve">על המציע לצרף להצעתו רשימת לקוחות או ממליצים אחרים (לפחות 3) שאליהם אפשר יהיה לפנות לקבלת המלצות המעידות על טיב השרות הניתן על ידי המציע. מובהר בזאת כי המשרד יהיה </w:t>
      </w:r>
      <w:r w:rsidRPr="00BB684F">
        <w:rPr>
          <w:szCs w:val="24"/>
          <w:rtl/>
        </w:rPr>
        <w:t>רשאי לפנות ללקוחות</w:t>
      </w:r>
      <w:r w:rsidRPr="00BB684F">
        <w:rPr>
          <w:rFonts w:hint="cs"/>
          <w:szCs w:val="24"/>
          <w:rtl/>
        </w:rPr>
        <w:t xml:space="preserve">/ממליצים </w:t>
      </w:r>
      <w:r w:rsidRPr="00BB684F">
        <w:rPr>
          <w:szCs w:val="24"/>
          <w:rtl/>
        </w:rPr>
        <w:t>מהרשימה הנ"ל</w:t>
      </w:r>
      <w:r w:rsidRPr="00BB684F">
        <w:rPr>
          <w:rFonts w:hint="cs"/>
          <w:szCs w:val="24"/>
          <w:rtl/>
        </w:rPr>
        <w:t xml:space="preserve"> </w:t>
      </w:r>
      <w:r w:rsidRPr="00BB684F">
        <w:rPr>
          <w:szCs w:val="24"/>
          <w:rtl/>
        </w:rPr>
        <w:t>או ללקוחות אחרים על בסיס מידע קיים</w:t>
      </w:r>
      <w:r w:rsidRPr="00BB684F">
        <w:rPr>
          <w:rFonts w:hint="cs"/>
          <w:szCs w:val="24"/>
          <w:rtl/>
        </w:rPr>
        <w:t xml:space="preserve"> </w:t>
      </w:r>
      <w:r w:rsidRPr="00BB684F">
        <w:rPr>
          <w:szCs w:val="24"/>
          <w:rtl/>
        </w:rPr>
        <w:t>או העולה מתוך ההצעה</w:t>
      </w:r>
      <w:r w:rsidRPr="00BB684F">
        <w:rPr>
          <w:rFonts w:hint="cs"/>
          <w:szCs w:val="24"/>
          <w:rtl/>
        </w:rPr>
        <w:t xml:space="preserve"> </w:t>
      </w:r>
      <w:r w:rsidRPr="00BB684F">
        <w:rPr>
          <w:szCs w:val="24"/>
          <w:rtl/>
        </w:rPr>
        <w:t>או</w:t>
      </w:r>
      <w:r w:rsidRPr="00BB684F">
        <w:rPr>
          <w:rFonts w:hint="cs"/>
          <w:szCs w:val="24"/>
          <w:rtl/>
        </w:rPr>
        <w:t xml:space="preserve"> </w:t>
      </w:r>
      <w:r w:rsidRPr="00BB684F">
        <w:rPr>
          <w:szCs w:val="24"/>
          <w:rtl/>
        </w:rPr>
        <w:t>מבדיקתה</w:t>
      </w:r>
      <w:r w:rsidRPr="00BB684F">
        <w:rPr>
          <w:rFonts w:hint="cs"/>
          <w:szCs w:val="24"/>
          <w:rtl/>
        </w:rPr>
        <w:t xml:space="preserve"> על מנת לבדוק את מידת שביעות הרצון של הגופים עימם עבד המציע.</w:t>
      </w:r>
    </w:p>
    <w:p w:rsidR="00DA2EE3" w:rsidRPr="00BB684F" w:rsidRDefault="00DA2EE3" w:rsidP="00DA2EE3">
      <w:pPr>
        <w:pStyle w:val="ac"/>
        <w:rPr>
          <w:szCs w:val="24"/>
          <w:rtl/>
        </w:rPr>
      </w:pPr>
    </w:p>
    <w:p w:rsidR="00DA2EE3" w:rsidRPr="00BB684F" w:rsidRDefault="00DA2EE3" w:rsidP="00DA2EE3">
      <w:pPr>
        <w:pStyle w:val="ac"/>
        <w:numPr>
          <w:ilvl w:val="0"/>
          <w:numId w:val="11"/>
        </w:numPr>
        <w:tabs>
          <w:tab w:val="clear" w:pos="720"/>
          <w:tab w:val="right" w:pos="386"/>
          <w:tab w:val="num" w:pos="1440"/>
        </w:tabs>
        <w:spacing w:before="240" w:after="240"/>
        <w:ind w:left="1440"/>
        <w:jc w:val="both"/>
        <w:rPr>
          <w:szCs w:val="24"/>
          <w:rtl/>
        </w:rPr>
      </w:pPr>
      <w:r w:rsidRPr="00BB684F">
        <w:rPr>
          <w:rFonts w:hint="cs"/>
          <w:szCs w:val="24"/>
          <w:rtl/>
        </w:rPr>
        <w:t xml:space="preserve">על מציע העונה על ההגדרה </w:t>
      </w:r>
      <w:r w:rsidRPr="00BB684F">
        <w:rPr>
          <w:szCs w:val="24"/>
          <w:rtl/>
        </w:rPr>
        <w:t>"</w:t>
      </w:r>
      <w:r w:rsidRPr="00BB684F">
        <w:rPr>
          <w:rFonts w:hint="cs"/>
          <w:b/>
          <w:bCs/>
          <w:szCs w:val="24"/>
          <w:rtl/>
        </w:rPr>
        <w:t>עסק בשליטת אישה</w:t>
      </w:r>
      <w:r w:rsidRPr="00BB684F">
        <w:rPr>
          <w:szCs w:val="24"/>
          <w:rtl/>
        </w:rPr>
        <w:t>"</w:t>
      </w:r>
      <w:r w:rsidRPr="00BB684F">
        <w:rPr>
          <w:rFonts w:hint="cs"/>
          <w:szCs w:val="24"/>
          <w:rtl/>
        </w:rPr>
        <w:t xml:space="preserve"> להגיש אישור ותצהיר לפיו העסק הוא בשליטת אישה (על משמעותם של המונחים: </w:t>
      </w:r>
      <w:r w:rsidRPr="00BB684F">
        <w:rPr>
          <w:szCs w:val="24"/>
          <w:rtl/>
        </w:rPr>
        <w:t>"</w:t>
      </w:r>
      <w:r w:rsidRPr="00BB684F">
        <w:rPr>
          <w:rFonts w:hint="cs"/>
          <w:b/>
          <w:bCs/>
          <w:szCs w:val="24"/>
          <w:rtl/>
        </w:rPr>
        <w:t>עסק</w:t>
      </w:r>
      <w:r w:rsidRPr="00BB684F">
        <w:rPr>
          <w:rFonts w:hint="cs"/>
          <w:szCs w:val="24"/>
          <w:rtl/>
        </w:rPr>
        <w:t xml:space="preserve">", </w:t>
      </w:r>
      <w:r w:rsidRPr="00BB684F">
        <w:rPr>
          <w:szCs w:val="24"/>
          <w:rtl/>
        </w:rPr>
        <w:t>"</w:t>
      </w:r>
      <w:r w:rsidRPr="00BB684F">
        <w:rPr>
          <w:rFonts w:hint="cs"/>
          <w:b/>
          <w:bCs/>
          <w:szCs w:val="24"/>
          <w:rtl/>
        </w:rPr>
        <w:t>עסק בשליטת אישה</w:t>
      </w:r>
      <w:r w:rsidRPr="00BB684F">
        <w:rPr>
          <w:rFonts w:hint="cs"/>
          <w:szCs w:val="24"/>
          <w:rtl/>
        </w:rPr>
        <w:t xml:space="preserve">", </w:t>
      </w:r>
      <w:r w:rsidRPr="00BB684F">
        <w:rPr>
          <w:szCs w:val="24"/>
          <w:rtl/>
        </w:rPr>
        <w:t>"</w:t>
      </w:r>
      <w:r w:rsidRPr="00BB684F">
        <w:rPr>
          <w:rFonts w:hint="cs"/>
          <w:b/>
          <w:bCs/>
          <w:szCs w:val="24"/>
          <w:rtl/>
        </w:rPr>
        <w:t>אישור</w:t>
      </w:r>
      <w:r w:rsidRPr="00BB684F">
        <w:rPr>
          <w:rFonts w:hint="cs"/>
          <w:szCs w:val="24"/>
          <w:rtl/>
        </w:rPr>
        <w:t>",ו"</w:t>
      </w:r>
      <w:r w:rsidRPr="00BB684F">
        <w:rPr>
          <w:rFonts w:hint="cs"/>
          <w:b/>
          <w:bCs/>
          <w:szCs w:val="24"/>
          <w:rtl/>
        </w:rPr>
        <w:t>תצהיר</w:t>
      </w:r>
      <w:r w:rsidRPr="00BB684F">
        <w:rPr>
          <w:szCs w:val="24"/>
          <w:rtl/>
        </w:rPr>
        <w:t>"</w:t>
      </w:r>
      <w:r w:rsidRPr="00BB684F">
        <w:rPr>
          <w:rFonts w:hint="cs"/>
          <w:szCs w:val="24"/>
          <w:rtl/>
        </w:rPr>
        <w:t xml:space="preserve"> ראה חוק חובת המכרזים, תשנ"ב- 1992).</w:t>
      </w:r>
    </w:p>
    <w:p w:rsidR="00DA2EE3" w:rsidRDefault="00DA2EE3" w:rsidP="00DA2EE3">
      <w:pPr>
        <w:pStyle w:val="ac"/>
        <w:tabs>
          <w:tab w:val="right" w:pos="386"/>
        </w:tabs>
        <w:spacing w:before="240" w:after="240" w:line="276" w:lineRule="auto"/>
        <w:ind w:left="1445"/>
        <w:jc w:val="both"/>
        <w:rPr>
          <w:szCs w:val="24"/>
          <w:rtl/>
        </w:rPr>
      </w:pPr>
      <w:r w:rsidRPr="00983747">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זה ובלבד שצורף לה בעת הגשתה, אישור ותצהיר. </w:t>
      </w:r>
    </w:p>
    <w:p w:rsidR="00DA2EE3" w:rsidRDefault="00DA2EE3" w:rsidP="00DA2EE3">
      <w:pPr>
        <w:pStyle w:val="ac"/>
        <w:tabs>
          <w:tab w:val="right" w:pos="386"/>
        </w:tabs>
        <w:spacing w:before="240" w:after="240" w:line="276" w:lineRule="auto"/>
        <w:ind w:left="1210"/>
        <w:jc w:val="both"/>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983747">
        <w:rPr>
          <w:rFonts w:hint="cs"/>
          <w:szCs w:val="24"/>
          <w:rtl/>
        </w:rPr>
        <w:t>מציע החייב בניכוי מס במקור יצרף להצעתו אישור מתאים מטעם רשויות המס.</w:t>
      </w:r>
    </w:p>
    <w:p w:rsidR="00DA2EE3" w:rsidRDefault="00DA2EE3" w:rsidP="00DA2EE3">
      <w:pPr>
        <w:pStyle w:val="ac"/>
        <w:tabs>
          <w:tab w:val="right" w:pos="386"/>
        </w:tabs>
        <w:spacing w:before="240" w:after="240" w:line="276" w:lineRule="auto"/>
        <w:ind w:left="1210" w:right="-187"/>
        <w:jc w:val="both"/>
        <w:rPr>
          <w:szCs w:val="24"/>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983747">
        <w:rPr>
          <w:rFonts w:hint="cs"/>
          <w:szCs w:val="24"/>
          <w:rtl/>
        </w:rPr>
        <w:t>המציע יתאר בהצעתו,</w:t>
      </w:r>
      <w:r>
        <w:rPr>
          <w:rFonts w:hint="cs"/>
          <w:szCs w:val="24"/>
          <w:rtl/>
        </w:rPr>
        <w:t xml:space="preserve"> את</w:t>
      </w:r>
      <w:r w:rsidRPr="00983747">
        <w:rPr>
          <w:rFonts w:hint="cs"/>
          <w:szCs w:val="24"/>
          <w:rtl/>
        </w:rPr>
        <w:t xml:space="preserve"> משך ניסיונו</w:t>
      </w:r>
      <w:r>
        <w:rPr>
          <w:rFonts w:hint="cs"/>
          <w:szCs w:val="24"/>
          <w:rtl/>
        </w:rPr>
        <w:t xml:space="preserve"> בתחום הליטיגציה הפלילית</w:t>
      </w:r>
      <w:r w:rsidRPr="00983747">
        <w:rPr>
          <w:rFonts w:hint="cs"/>
          <w:szCs w:val="24"/>
          <w:rtl/>
        </w:rPr>
        <w:t>, ופרטים בדבר ניסיונו בניהול משרד עורכי דין.</w:t>
      </w:r>
      <w:r>
        <w:rPr>
          <w:rFonts w:hint="cs"/>
          <w:szCs w:val="24"/>
          <w:rtl/>
        </w:rPr>
        <w:t xml:space="preserve"> על המציע לצרף</w:t>
      </w:r>
      <w:r w:rsidRPr="00CC5BEC">
        <w:rPr>
          <w:szCs w:val="24"/>
          <w:rtl/>
        </w:rPr>
        <w:t xml:space="preserve"> </w:t>
      </w:r>
      <w:r w:rsidRPr="00CC5BEC">
        <w:rPr>
          <w:rFonts w:hint="eastAsia"/>
          <w:szCs w:val="24"/>
          <w:rtl/>
        </w:rPr>
        <w:t>מסמכים</w:t>
      </w:r>
      <w:r w:rsidRPr="00CC5BEC">
        <w:rPr>
          <w:szCs w:val="24"/>
          <w:rtl/>
        </w:rPr>
        <w:t xml:space="preserve"> </w:t>
      </w:r>
      <w:r w:rsidRPr="00CC5BEC">
        <w:rPr>
          <w:rFonts w:hint="eastAsia"/>
          <w:szCs w:val="24"/>
          <w:rtl/>
        </w:rPr>
        <w:t>המעידים</w:t>
      </w:r>
      <w:r w:rsidRPr="00CC5BEC">
        <w:rPr>
          <w:szCs w:val="24"/>
          <w:rtl/>
        </w:rPr>
        <w:t xml:space="preserve"> </w:t>
      </w:r>
      <w:r w:rsidRPr="00CC5BEC">
        <w:rPr>
          <w:rFonts w:hint="eastAsia"/>
          <w:szCs w:val="24"/>
          <w:rtl/>
        </w:rPr>
        <w:t>על</w:t>
      </w:r>
      <w:r w:rsidRPr="00CC5BEC">
        <w:rPr>
          <w:szCs w:val="24"/>
          <w:rtl/>
        </w:rPr>
        <w:t xml:space="preserve"> </w:t>
      </w:r>
      <w:r w:rsidRPr="00CC5BEC">
        <w:rPr>
          <w:rFonts w:hint="eastAsia"/>
          <w:szCs w:val="24"/>
          <w:rtl/>
        </w:rPr>
        <w:t>ניסיונו</w:t>
      </w:r>
      <w:r>
        <w:rPr>
          <w:rFonts w:hint="cs"/>
          <w:szCs w:val="24"/>
          <w:rtl/>
        </w:rPr>
        <w:t xml:space="preserve"> המקצועי</w:t>
      </w:r>
      <w:r w:rsidRPr="00CC5BEC">
        <w:rPr>
          <w:szCs w:val="24"/>
          <w:rtl/>
        </w:rPr>
        <w:t xml:space="preserve"> של המציע ושל האחראי המקצועי בניהול משרד עורכי דין</w:t>
      </w:r>
      <w:r>
        <w:rPr>
          <w:rFonts w:hint="cs"/>
          <w:szCs w:val="24"/>
          <w:rtl/>
        </w:rPr>
        <w:t xml:space="preserve">. </w:t>
      </w:r>
      <w:r w:rsidRPr="002738BA">
        <w:rPr>
          <w:szCs w:val="24"/>
          <w:rtl/>
        </w:rPr>
        <w:t>ה</w:t>
      </w:r>
      <w:r w:rsidRPr="002738BA">
        <w:rPr>
          <w:rFonts w:hint="cs"/>
          <w:szCs w:val="24"/>
          <w:rtl/>
        </w:rPr>
        <w:t xml:space="preserve">מציע יתאר בהתייחס לכל אחד מעורכי הדין </w:t>
      </w:r>
      <w:r>
        <w:rPr>
          <w:rFonts w:hint="cs"/>
          <w:szCs w:val="24"/>
          <w:rtl/>
        </w:rPr>
        <w:t>המבצעים</w:t>
      </w:r>
      <w:r w:rsidRPr="002738BA">
        <w:rPr>
          <w:rFonts w:hint="cs"/>
          <w:szCs w:val="24"/>
          <w:rtl/>
        </w:rPr>
        <w:t xml:space="preserve"> </w:t>
      </w:r>
      <w:r>
        <w:rPr>
          <w:rFonts w:hint="cs"/>
          <w:szCs w:val="24"/>
          <w:rtl/>
        </w:rPr>
        <w:t>את השכלתו המקצועית ואת</w:t>
      </w:r>
      <w:r w:rsidRPr="00983747">
        <w:rPr>
          <w:rFonts w:hint="cs"/>
          <w:szCs w:val="24"/>
          <w:rtl/>
        </w:rPr>
        <w:t xml:space="preserve"> משך ניסיונו</w:t>
      </w:r>
      <w:r>
        <w:rPr>
          <w:rFonts w:hint="cs"/>
          <w:szCs w:val="24"/>
          <w:rtl/>
        </w:rPr>
        <w:t xml:space="preserve"> בתחום הליטיגציה הפלילית. על המציע לצרף תעודות השכלה</w:t>
      </w:r>
      <w:r w:rsidRPr="002738BA">
        <w:rPr>
          <w:rFonts w:hint="cs"/>
          <w:szCs w:val="24"/>
          <w:rtl/>
        </w:rPr>
        <w:t xml:space="preserve"> </w:t>
      </w:r>
      <w:r>
        <w:rPr>
          <w:rFonts w:hint="cs"/>
          <w:szCs w:val="24"/>
          <w:rtl/>
        </w:rPr>
        <w:t>ו</w:t>
      </w:r>
      <w:r w:rsidRPr="002738BA">
        <w:rPr>
          <w:rFonts w:hint="cs"/>
          <w:szCs w:val="24"/>
          <w:rtl/>
        </w:rPr>
        <w:t>מסמכים המעידים על</w:t>
      </w:r>
      <w:r>
        <w:rPr>
          <w:rFonts w:hint="cs"/>
          <w:szCs w:val="24"/>
          <w:rtl/>
        </w:rPr>
        <w:t xml:space="preserve"> </w:t>
      </w:r>
      <w:r w:rsidRPr="002738BA">
        <w:rPr>
          <w:rFonts w:hint="cs"/>
          <w:szCs w:val="24"/>
          <w:rtl/>
        </w:rPr>
        <w:t xml:space="preserve">ניסיון כל אחד מעורכי הדין המבצעים המוצעים בעבודה כעורך דין בתחום המשפט הפלילי וכעורך דין בליטיגציה פלילית. </w:t>
      </w:r>
    </w:p>
    <w:p w:rsidR="00DA2EE3" w:rsidRPr="00BB684F"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המציע יצרף להצעתו המלצות בהתייחס לכל אחד מהמבצעים המוצעים בדבר עבודתם  כעורכי דין בתחום המשפט הפלילי וכעורך דין בליטיגציה פלילית.</w:t>
      </w:r>
    </w:p>
    <w:p w:rsidR="00DA2EE3" w:rsidRPr="00BB684F"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 xml:space="preserve"> המציע יתאר בהתייחס לכל אחד מעורכי הדין המוצעים פרטים, בצירוף מסמכים על ניסיון כל אחד </w:t>
      </w:r>
      <w:r>
        <w:rPr>
          <w:rFonts w:hint="cs"/>
          <w:szCs w:val="24"/>
          <w:rtl/>
        </w:rPr>
        <w:t>מהם</w:t>
      </w:r>
      <w:r w:rsidRPr="00BB684F">
        <w:rPr>
          <w:rFonts w:hint="cs"/>
          <w:szCs w:val="24"/>
          <w:rtl/>
        </w:rPr>
        <w:t xml:space="preserve"> בעבודה כתובע משטרתי ו/או כסנגור ציבורי ו/או כב"כ יועמ"ש.</w:t>
      </w:r>
    </w:p>
    <w:p w:rsidR="00DA2EE3" w:rsidRPr="00BB684F"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BB684F">
        <w:rPr>
          <w:szCs w:val="24"/>
          <w:rtl/>
        </w:rPr>
        <w:t>ה</w:t>
      </w:r>
      <w:r w:rsidRPr="00BB684F">
        <w:rPr>
          <w:rFonts w:hint="cs"/>
          <w:szCs w:val="24"/>
          <w:rtl/>
        </w:rPr>
        <w:t>מציע יתאר בהתייחס לכל אחד מע</w:t>
      </w:r>
      <w:r>
        <w:rPr>
          <w:rFonts w:hint="cs"/>
          <w:szCs w:val="24"/>
          <w:rtl/>
        </w:rPr>
        <w:t>ורכי הדין המוצעים פרטים, בצירוף</w:t>
      </w:r>
      <w:r w:rsidRPr="00BB684F">
        <w:rPr>
          <w:rFonts w:hint="cs"/>
          <w:szCs w:val="24"/>
          <w:rtl/>
        </w:rPr>
        <w:t xml:space="preserve"> מסמכים המעידים, על ניסיון כל אחד </w:t>
      </w:r>
      <w:r>
        <w:rPr>
          <w:rFonts w:hint="cs"/>
          <w:szCs w:val="24"/>
          <w:rtl/>
        </w:rPr>
        <w:t>מהם</w:t>
      </w:r>
      <w:r w:rsidRPr="00BB684F">
        <w:rPr>
          <w:rFonts w:hint="cs"/>
          <w:szCs w:val="24"/>
          <w:rtl/>
        </w:rPr>
        <w:t xml:space="preserve"> בעבודה בליטיגציה בתחום מכרז זה</w:t>
      </w:r>
      <w:r>
        <w:rPr>
          <w:rFonts w:hint="cs"/>
          <w:szCs w:val="24"/>
          <w:rtl/>
        </w:rPr>
        <w:t>.</w:t>
      </w:r>
    </w:p>
    <w:p w:rsidR="00DA2EE3" w:rsidRPr="00BB684F" w:rsidRDefault="00DA2EE3" w:rsidP="00DA2EE3">
      <w:pPr>
        <w:pStyle w:val="ac"/>
        <w:rPr>
          <w:szCs w:val="24"/>
          <w:rtl/>
        </w:rPr>
      </w:pPr>
    </w:p>
    <w:p w:rsidR="00DA2EE3" w:rsidRPr="00BB684F" w:rsidRDefault="00DA2EE3" w:rsidP="00DA2EE3">
      <w:pPr>
        <w:pStyle w:val="ac"/>
        <w:rPr>
          <w:szCs w:val="24"/>
          <w:rtl/>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364DAE">
        <w:rPr>
          <w:szCs w:val="24"/>
          <w:rtl/>
        </w:rPr>
        <w:t xml:space="preserve">המשרד יתחשב בניסיון קודם של המציע </w:t>
      </w:r>
      <w:r w:rsidRPr="00364DAE">
        <w:rPr>
          <w:rFonts w:hint="cs"/>
          <w:szCs w:val="24"/>
          <w:rtl/>
        </w:rPr>
        <w:t xml:space="preserve">או האחראי המקצועי או המבצע </w:t>
      </w:r>
      <w:r w:rsidRPr="00364DAE">
        <w:rPr>
          <w:szCs w:val="24"/>
          <w:rtl/>
        </w:rPr>
        <w:t>עם גורמים אחרים ככל שידוע למשרד על ניסיון זה</w:t>
      </w:r>
      <w:r w:rsidRPr="00364DAE">
        <w:rPr>
          <w:rFonts w:hint="cs"/>
          <w:szCs w:val="24"/>
          <w:rtl/>
        </w:rPr>
        <w:t xml:space="preserve"> לטוב ולרע.</w:t>
      </w:r>
      <w:r w:rsidRPr="00364DAE">
        <w:rPr>
          <w:szCs w:val="24"/>
          <w:rtl/>
        </w:rPr>
        <w:t xml:space="preserve"> </w:t>
      </w:r>
    </w:p>
    <w:p w:rsidR="00DA2EE3" w:rsidRDefault="00DA2EE3" w:rsidP="00DA2EE3">
      <w:pPr>
        <w:pStyle w:val="ac"/>
        <w:tabs>
          <w:tab w:val="right" w:pos="386"/>
        </w:tabs>
        <w:spacing w:before="240" w:after="240"/>
        <w:ind w:left="1440"/>
        <w:jc w:val="both"/>
        <w:rPr>
          <w:szCs w:val="24"/>
        </w:rPr>
      </w:pPr>
    </w:p>
    <w:p w:rsidR="00DA2EE3" w:rsidRDefault="00DA2EE3" w:rsidP="00DA2EE3">
      <w:pPr>
        <w:pStyle w:val="ac"/>
        <w:numPr>
          <w:ilvl w:val="0"/>
          <w:numId w:val="11"/>
        </w:numPr>
        <w:tabs>
          <w:tab w:val="clear" w:pos="720"/>
          <w:tab w:val="right" w:pos="386"/>
          <w:tab w:val="num" w:pos="1440"/>
        </w:tabs>
        <w:spacing w:before="240" w:after="240"/>
        <w:ind w:left="1440"/>
        <w:jc w:val="both"/>
        <w:rPr>
          <w:szCs w:val="24"/>
        </w:rPr>
      </w:pPr>
      <w:r w:rsidRPr="00364DAE">
        <w:rPr>
          <w:szCs w:val="24"/>
          <w:rtl/>
        </w:rPr>
        <w:t>על</w:t>
      </w:r>
      <w:r w:rsidRPr="00364DAE">
        <w:rPr>
          <w:rFonts w:hint="cs"/>
          <w:szCs w:val="24"/>
          <w:rtl/>
        </w:rPr>
        <w:t xml:space="preserve"> </w:t>
      </w:r>
      <w:r w:rsidRPr="00364DAE">
        <w:rPr>
          <w:szCs w:val="24"/>
          <w:rtl/>
        </w:rPr>
        <w:t>המ</w:t>
      </w:r>
      <w:r w:rsidRPr="00364DAE">
        <w:rPr>
          <w:rFonts w:hint="cs"/>
          <w:szCs w:val="24"/>
          <w:rtl/>
        </w:rPr>
        <w:t xml:space="preserve">ציע </w:t>
      </w:r>
      <w:r w:rsidRPr="00364DAE">
        <w:rPr>
          <w:szCs w:val="24"/>
          <w:rtl/>
        </w:rPr>
        <w:t>לצרף להצעתו המלצות בדבר</w:t>
      </w:r>
      <w:r w:rsidRPr="00364DAE">
        <w:rPr>
          <w:rFonts w:hint="cs"/>
          <w:szCs w:val="24"/>
          <w:rtl/>
        </w:rPr>
        <w:t xml:space="preserve"> עיסוק המבצע במתן ייעוץ משפטי בתחום הפלילי ו</w:t>
      </w:r>
      <w:r w:rsidRPr="00364DAE">
        <w:rPr>
          <w:szCs w:val="24"/>
          <w:rtl/>
        </w:rPr>
        <w:t>לציין אנשי קשר שבאפשרותם להמליץ על המ</w:t>
      </w:r>
      <w:r w:rsidRPr="00364DAE">
        <w:rPr>
          <w:rFonts w:hint="cs"/>
          <w:szCs w:val="24"/>
          <w:rtl/>
        </w:rPr>
        <w:t xml:space="preserve">בצע וכן </w:t>
      </w:r>
      <w:r w:rsidRPr="00364DAE">
        <w:rPr>
          <w:szCs w:val="24"/>
          <w:rtl/>
        </w:rPr>
        <w:t>את</w:t>
      </w:r>
      <w:r w:rsidRPr="00364DAE">
        <w:rPr>
          <w:rFonts w:hint="cs"/>
          <w:szCs w:val="24"/>
          <w:rtl/>
        </w:rPr>
        <w:t xml:space="preserve"> </w:t>
      </w:r>
      <w:r w:rsidRPr="00364DAE">
        <w:rPr>
          <w:szCs w:val="24"/>
          <w:rtl/>
        </w:rPr>
        <w:t>כתובתם ומספרי הטלפון של אנשי הקשר.</w:t>
      </w:r>
      <w:r w:rsidRPr="00364DAE">
        <w:rPr>
          <w:rFonts w:hint="cs"/>
          <w:szCs w:val="24"/>
          <w:rtl/>
        </w:rPr>
        <w:t xml:space="preserve"> בנוסף על המציע לציין בהצעתו רשימת הגורמים שעבורם עבד המבצע ב-5 השנים האחרונות שקדמו למועד האחרון להגשת הצעות </w:t>
      </w:r>
      <w:r>
        <w:rPr>
          <w:rFonts w:hint="cs"/>
          <w:szCs w:val="24"/>
          <w:rtl/>
        </w:rPr>
        <w:t>למכרז זה (לקוחות שקיבלו שירותים</w:t>
      </w:r>
      <w:r w:rsidRPr="00364DAE">
        <w:rPr>
          <w:rFonts w:hint="cs"/>
          <w:szCs w:val="24"/>
          <w:rtl/>
        </w:rPr>
        <w:t xml:space="preserve"> מהמבצע בתחום נשוא מכרז זה) לרבות שם, כתובת ומספרי טלפון, זאת ובכפוף להוראות כל דין.</w:t>
      </w:r>
    </w:p>
    <w:p w:rsidR="00DA2EE3" w:rsidRPr="00364DAE" w:rsidRDefault="00DA2EE3" w:rsidP="00DA2EE3">
      <w:pPr>
        <w:pStyle w:val="ac"/>
        <w:rPr>
          <w:szCs w:val="24"/>
          <w:rtl/>
        </w:rPr>
      </w:pPr>
    </w:p>
    <w:p w:rsidR="00DA2EE3" w:rsidRPr="00364DAE" w:rsidRDefault="00DA2EE3" w:rsidP="00DA2EE3">
      <w:pPr>
        <w:pStyle w:val="ac"/>
        <w:numPr>
          <w:ilvl w:val="0"/>
          <w:numId w:val="11"/>
        </w:numPr>
        <w:tabs>
          <w:tab w:val="clear" w:pos="720"/>
          <w:tab w:val="right" w:pos="386"/>
          <w:tab w:val="num" w:pos="1440"/>
        </w:tabs>
        <w:spacing w:before="240" w:after="240"/>
        <w:ind w:left="1440"/>
        <w:jc w:val="both"/>
        <w:rPr>
          <w:szCs w:val="24"/>
          <w:rtl/>
        </w:rPr>
      </w:pPr>
      <w:r w:rsidRPr="00364DAE">
        <w:rPr>
          <w:rFonts w:hint="cs"/>
          <w:szCs w:val="24"/>
          <w:rtl/>
        </w:rPr>
        <w:t xml:space="preserve">כל מבצע יבחן בהתאם לאמות המידה המפורטות במכרז זה ואין המשרד מתחייב לקבל </w:t>
      </w:r>
      <w:r w:rsidRPr="00364DAE">
        <w:rPr>
          <w:szCs w:val="24"/>
          <w:rtl/>
        </w:rPr>
        <w:br/>
      </w:r>
      <w:r w:rsidRPr="00364DAE">
        <w:rPr>
          <w:rFonts w:hint="cs"/>
          <w:szCs w:val="24"/>
          <w:rtl/>
        </w:rPr>
        <w:t>את כל המבצעים המוצעים על ידי המציע-הזוכה.</w:t>
      </w:r>
    </w:p>
    <w:p w:rsidR="00DA2EE3" w:rsidRDefault="00DA2EE3" w:rsidP="00DA2EE3">
      <w:pPr>
        <w:tabs>
          <w:tab w:val="right" w:pos="386"/>
          <w:tab w:val="num" w:pos="720"/>
        </w:tabs>
        <w:spacing w:before="240"/>
        <w:jc w:val="both"/>
        <w:rPr>
          <w:szCs w:val="24"/>
          <w:rtl/>
        </w:rPr>
      </w:pPr>
    </w:p>
    <w:p w:rsidR="00DA2EE3" w:rsidRPr="00364DAE" w:rsidRDefault="00DA2EE3" w:rsidP="00DA2EE3">
      <w:pPr>
        <w:pStyle w:val="ac"/>
        <w:numPr>
          <w:ilvl w:val="0"/>
          <w:numId w:val="23"/>
        </w:numPr>
        <w:tabs>
          <w:tab w:val="right" w:pos="386"/>
        </w:tabs>
        <w:jc w:val="both"/>
        <w:rPr>
          <w:b/>
          <w:bCs/>
          <w:szCs w:val="24"/>
          <w:u w:val="single"/>
        </w:rPr>
      </w:pPr>
      <w:r w:rsidRPr="00364DAE">
        <w:rPr>
          <w:rFonts w:hint="cs"/>
          <w:b/>
          <w:bCs/>
          <w:szCs w:val="24"/>
          <w:u w:val="single"/>
          <w:rtl/>
        </w:rPr>
        <w:t xml:space="preserve">ההסכם </w:t>
      </w:r>
    </w:p>
    <w:p w:rsidR="00DA2EE3" w:rsidRDefault="00DA2EE3" w:rsidP="00DA2EE3">
      <w:pPr>
        <w:pStyle w:val="ac"/>
        <w:numPr>
          <w:ilvl w:val="0"/>
          <w:numId w:val="12"/>
        </w:numPr>
        <w:tabs>
          <w:tab w:val="clear" w:pos="1080"/>
          <w:tab w:val="num" w:pos="1521"/>
        </w:tabs>
        <w:ind w:left="1521"/>
        <w:jc w:val="both"/>
        <w:rPr>
          <w:szCs w:val="24"/>
        </w:rPr>
      </w:pPr>
      <w:r w:rsidRPr="00364DAE">
        <w:rPr>
          <w:rFonts w:hint="cs"/>
          <w:szCs w:val="24"/>
          <w:rtl/>
        </w:rPr>
        <w:t xml:space="preserve">עם הזוכה ייחתם הסכם כדוגמת ההסכם המצ"ב </w:t>
      </w:r>
      <w:r w:rsidRPr="00364DAE">
        <w:rPr>
          <w:rFonts w:hint="cs"/>
          <w:b/>
          <w:bCs/>
          <w:szCs w:val="24"/>
          <w:u w:val="single"/>
          <w:rtl/>
        </w:rPr>
        <w:t>כנספח ב'</w:t>
      </w:r>
      <w:r w:rsidRPr="00364DAE">
        <w:rPr>
          <w:rFonts w:hint="cs"/>
          <w:szCs w:val="24"/>
          <w:rtl/>
        </w:rPr>
        <w:t xml:space="preserve"> בשינויים המחויבים. ההסכם מהווה חלק בלתי נפרד  ממכרז זה ומתנאיו.</w:t>
      </w:r>
    </w:p>
    <w:p w:rsidR="00DA2EE3" w:rsidRDefault="00DA2EE3" w:rsidP="00DA2EE3">
      <w:pPr>
        <w:pStyle w:val="ac"/>
        <w:ind w:left="1521"/>
        <w:jc w:val="both"/>
        <w:rPr>
          <w:szCs w:val="24"/>
        </w:rPr>
      </w:pPr>
    </w:p>
    <w:p w:rsidR="00DA2EE3" w:rsidRDefault="00DA2EE3" w:rsidP="00DA2EE3">
      <w:pPr>
        <w:pStyle w:val="ac"/>
        <w:numPr>
          <w:ilvl w:val="0"/>
          <w:numId w:val="12"/>
        </w:numPr>
        <w:tabs>
          <w:tab w:val="clear" w:pos="1080"/>
          <w:tab w:val="num" w:pos="1521"/>
        </w:tabs>
        <w:ind w:left="1521"/>
        <w:jc w:val="both"/>
        <w:rPr>
          <w:szCs w:val="24"/>
        </w:rPr>
      </w:pPr>
      <w:r w:rsidRPr="00364DAE">
        <w:rPr>
          <w:rFonts w:hint="cs"/>
          <w:szCs w:val="24"/>
          <w:rtl/>
        </w:rPr>
        <w:t xml:space="preserve">מסמכי מכרז זה והצעת המציע יהיו חלק בלתי נפרד מההסכם ההתקשרות שייחתם בין המשרד לבין המציע שהצעתו נבחרה. </w:t>
      </w:r>
    </w:p>
    <w:p w:rsidR="00DA2EE3" w:rsidRPr="00364DAE" w:rsidRDefault="00DA2EE3" w:rsidP="00DA2EE3">
      <w:pPr>
        <w:pStyle w:val="ac"/>
        <w:rPr>
          <w:szCs w:val="24"/>
          <w:rtl/>
        </w:rPr>
      </w:pPr>
    </w:p>
    <w:p w:rsidR="00DA2EE3" w:rsidRDefault="00DA2EE3" w:rsidP="00DA2EE3">
      <w:pPr>
        <w:pStyle w:val="ac"/>
        <w:numPr>
          <w:ilvl w:val="0"/>
          <w:numId w:val="12"/>
        </w:numPr>
        <w:tabs>
          <w:tab w:val="clear" w:pos="1080"/>
          <w:tab w:val="num" w:pos="1521"/>
        </w:tabs>
        <w:ind w:left="1521"/>
        <w:jc w:val="both"/>
        <w:rPr>
          <w:szCs w:val="24"/>
        </w:rPr>
      </w:pPr>
      <w:r w:rsidRPr="00364DAE">
        <w:rPr>
          <w:rFonts w:hint="cs"/>
          <w:szCs w:val="24"/>
          <w:rtl/>
        </w:rPr>
        <w:t>המציע מצהיר ומתחייב כי במידה ויזכה הוא יחתום על ההסכם והנספחים לו.</w:t>
      </w:r>
    </w:p>
    <w:p w:rsidR="00DA2EE3" w:rsidRPr="00364DAE" w:rsidRDefault="00DA2EE3" w:rsidP="00DA2EE3">
      <w:pPr>
        <w:pStyle w:val="ac"/>
        <w:rPr>
          <w:szCs w:val="24"/>
          <w:rtl/>
        </w:rPr>
      </w:pPr>
    </w:p>
    <w:p w:rsidR="00DA2EE3" w:rsidRDefault="00DA2EE3" w:rsidP="00DA2EE3">
      <w:pPr>
        <w:pStyle w:val="ac"/>
        <w:numPr>
          <w:ilvl w:val="0"/>
          <w:numId w:val="12"/>
        </w:numPr>
        <w:tabs>
          <w:tab w:val="clear" w:pos="1080"/>
          <w:tab w:val="num" w:pos="1521"/>
        </w:tabs>
        <w:ind w:left="1521"/>
        <w:jc w:val="both"/>
        <w:rPr>
          <w:szCs w:val="24"/>
        </w:rPr>
      </w:pPr>
      <w:r w:rsidRPr="00364DAE">
        <w:rPr>
          <w:rFonts w:hint="cs"/>
          <w:szCs w:val="24"/>
          <w:rtl/>
        </w:rPr>
        <w:t>המשרד יהא רשאי לשנות ניסוחים ותנאי ההסכם טרם חתימת ההסכם. אין באמור לעיל בכדי למנוע מהמשרד לערוך שינויים בהסכם ככל שיידרש בהתאם לנסיבות.</w:t>
      </w:r>
    </w:p>
    <w:p w:rsidR="00DA2EE3" w:rsidRPr="00364DAE" w:rsidRDefault="00DA2EE3" w:rsidP="00DA2EE3">
      <w:pPr>
        <w:pStyle w:val="ac"/>
        <w:rPr>
          <w:szCs w:val="24"/>
          <w:rtl/>
        </w:rPr>
      </w:pPr>
    </w:p>
    <w:p w:rsidR="00DA2EE3" w:rsidRDefault="00DA2EE3" w:rsidP="00DA2EE3">
      <w:pPr>
        <w:pStyle w:val="ac"/>
        <w:numPr>
          <w:ilvl w:val="0"/>
          <w:numId w:val="12"/>
        </w:numPr>
        <w:tabs>
          <w:tab w:val="clear" w:pos="1080"/>
          <w:tab w:val="num" w:pos="1521"/>
        </w:tabs>
        <w:ind w:left="1521"/>
        <w:jc w:val="both"/>
        <w:rPr>
          <w:szCs w:val="24"/>
        </w:rPr>
      </w:pPr>
      <w:r w:rsidRPr="00364DAE">
        <w:rPr>
          <w:rFonts w:hint="cs"/>
          <w:szCs w:val="24"/>
          <w:rtl/>
        </w:rPr>
        <w:t>תקופת ההסכם תהיה למשך 12 חודשים  מיום חתימתו. למשרד בלבד קיימת אופציה להאריך את ההסכם לתקופות נוספות של 12 חודשים נוספים, ובתנאי שתקופת ההתקשרות לא תעלה על 48 חודשים.</w:t>
      </w:r>
    </w:p>
    <w:p w:rsidR="00DA2EE3" w:rsidRPr="00364DAE" w:rsidRDefault="00DA2EE3" w:rsidP="00DA2EE3">
      <w:pPr>
        <w:pStyle w:val="ac"/>
        <w:rPr>
          <w:szCs w:val="24"/>
          <w:rtl/>
        </w:rPr>
      </w:pPr>
    </w:p>
    <w:p w:rsidR="00DA2EE3" w:rsidRDefault="00DA2EE3" w:rsidP="00DA2EE3">
      <w:pPr>
        <w:pStyle w:val="ac"/>
        <w:numPr>
          <w:ilvl w:val="0"/>
          <w:numId w:val="12"/>
        </w:numPr>
        <w:tabs>
          <w:tab w:val="clear" w:pos="1080"/>
          <w:tab w:val="num" w:pos="1521"/>
        </w:tabs>
        <w:ind w:left="1521"/>
        <w:jc w:val="both"/>
        <w:rPr>
          <w:szCs w:val="24"/>
        </w:rPr>
      </w:pPr>
      <w:r w:rsidRPr="00364DAE">
        <w:rPr>
          <w:rFonts w:hint="cs"/>
          <w:szCs w:val="24"/>
          <w:rtl/>
        </w:rPr>
        <w:t>למשרד בלבד קיימת אופציה להרחיב את ההסכם עם הזוכה, מעבר</w:t>
      </w:r>
      <w:r>
        <w:rPr>
          <w:rFonts w:hint="cs"/>
          <w:szCs w:val="24"/>
          <w:rtl/>
        </w:rPr>
        <w:t xml:space="preserve"> לאופציה המצוינת בסעיף ה' שלעיל.</w:t>
      </w:r>
      <w:r w:rsidRPr="00364DAE">
        <w:rPr>
          <w:rFonts w:hint="cs"/>
          <w:szCs w:val="24"/>
          <w:rtl/>
        </w:rPr>
        <w:t xml:space="preserve"> </w:t>
      </w:r>
    </w:p>
    <w:p w:rsidR="00DA2EE3" w:rsidRPr="00364DAE" w:rsidRDefault="00DA2EE3" w:rsidP="00DA2EE3">
      <w:pPr>
        <w:pStyle w:val="ac"/>
        <w:rPr>
          <w:szCs w:val="24"/>
          <w:rtl/>
        </w:rPr>
      </w:pPr>
    </w:p>
    <w:p w:rsidR="00DA2EE3" w:rsidRPr="00364DAE" w:rsidRDefault="00DA2EE3" w:rsidP="00DA2EE3">
      <w:pPr>
        <w:pStyle w:val="ac"/>
        <w:numPr>
          <w:ilvl w:val="0"/>
          <w:numId w:val="12"/>
        </w:numPr>
        <w:tabs>
          <w:tab w:val="clear" w:pos="1080"/>
          <w:tab w:val="num" w:pos="1521"/>
        </w:tabs>
        <w:ind w:left="1521"/>
        <w:jc w:val="both"/>
        <w:rPr>
          <w:szCs w:val="24"/>
          <w:rtl/>
        </w:rPr>
      </w:pPr>
      <w:r w:rsidRPr="00364DAE">
        <w:rPr>
          <w:rFonts w:hint="cs"/>
          <w:szCs w:val="24"/>
          <w:rtl/>
        </w:rPr>
        <w:t xml:space="preserve"> מבלי לגרוע מהאמור לעיל, המשרד יהא רשאי להפסיק את ההסכם, עפ"י שיקול דעתו הבלעדי, ע"י מתן הודעה בכתב 30 ימים מראש וכן לא לנצל את כל היקפו התקציבי.</w:t>
      </w:r>
    </w:p>
    <w:p w:rsidR="00DA2EE3" w:rsidRPr="00983747" w:rsidRDefault="00DA2EE3" w:rsidP="00DA2EE3">
      <w:pPr>
        <w:tabs>
          <w:tab w:val="right" w:pos="386"/>
          <w:tab w:val="num" w:pos="1440"/>
        </w:tabs>
        <w:ind w:right="-181"/>
        <w:jc w:val="both"/>
        <w:rPr>
          <w:szCs w:val="24"/>
          <w:rtl/>
        </w:rPr>
      </w:pPr>
    </w:p>
    <w:p w:rsidR="00DA2EE3" w:rsidRPr="00364DAE" w:rsidRDefault="00DA2EE3" w:rsidP="00DA2EE3">
      <w:pPr>
        <w:pStyle w:val="ac"/>
        <w:numPr>
          <w:ilvl w:val="0"/>
          <w:numId w:val="23"/>
        </w:numPr>
        <w:ind w:right="-181"/>
        <w:jc w:val="both"/>
        <w:rPr>
          <w:b/>
          <w:bCs/>
          <w:szCs w:val="24"/>
          <w:u w:val="single"/>
        </w:rPr>
      </w:pPr>
      <w:r w:rsidRPr="00364DAE">
        <w:rPr>
          <w:rFonts w:hint="cs"/>
          <w:b/>
          <w:bCs/>
          <w:szCs w:val="24"/>
          <w:u w:val="single"/>
          <w:rtl/>
        </w:rPr>
        <w:t xml:space="preserve">אופן הגשת ההצעה </w:t>
      </w:r>
    </w:p>
    <w:p w:rsidR="00DA2EE3" w:rsidRDefault="00DA2EE3" w:rsidP="00DA2EE3">
      <w:pPr>
        <w:pStyle w:val="ac"/>
        <w:numPr>
          <w:ilvl w:val="0"/>
          <w:numId w:val="27"/>
        </w:numPr>
        <w:tabs>
          <w:tab w:val="right" w:pos="386"/>
        </w:tabs>
        <w:jc w:val="both"/>
        <w:rPr>
          <w:szCs w:val="24"/>
        </w:rPr>
      </w:pPr>
      <w:r w:rsidRPr="00970671">
        <w:rPr>
          <w:rFonts w:hint="cs"/>
          <w:szCs w:val="24"/>
          <w:rtl/>
        </w:rPr>
        <w:t xml:space="preserve">ההצעה תוגש במעטפה אחת שתכיל שתי מעטפות נפרדות. במעטפה אחת יצורפו כל המסמכים המפורטים בתנאי הסף ובמפרט, ובמעטפה השנייה תצורף הצעת המחיר. </w:t>
      </w:r>
      <w:r w:rsidRPr="00970671">
        <w:rPr>
          <w:rFonts w:hint="cs"/>
          <w:b/>
          <w:bCs/>
          <w:szCs w:val="24"/>
          <w:rtl/>
        </w:rPr>
        <w:t>ההצעה</w:t>
      </w:r>
      <w:r w:rsidRPr="00970671">
        <w:rPr>
          <w:rFonts w:hint="cs"/>
          <w:szCs w:val="24"/>
          <w:rtl/>
        </w:rPr>
        <w:t xml:space="preserve"> </w:t>
      </w:r>
      <w:r w:rsidRPr="00970671">
        <w:rPr>
          <w:rFonts w:hint="cs"/>
          <w:b/>
          <w:bCs/>
          <w:szCs w:val="24"/>
          <w:rtl/>
        </w:rPr>
        <w:t>(על כל החומר המצוי בה) תוגש במקור +3</w:t>
      </w:r>
      <w:r>
        <w:rPr>
          <w:rFonts w:hint="cs"/>
          <w:b/>
          <w:bCs/>
          <w:szCs w:val="24"/>
          <w:rtl/>
        </w:rPr>
        <w:t xml:space="preserve"> </w:t>
      </w:r>
      <w:r w:rsidRPr="00970671">
        <w:rPr>
          <w:rFonts w:hint="cs"/>
          <w:b/>
          <w:bCs/>
          <w:szCs w:val="24"/>
          <w:rtl/>
        </w:rPr>
        <w:t>העתקים.</w:t>
      </w:r>
      <w:r w:rsidRPr="00970671">
        <w:rPr>
          <w:rFonts w:hint="cs"/>
          <w:szCs w:val="24"/>
          <w:rtl/>
        </w:rPr>
        <w:t xml:space="preserve"> את שתי המעטפות כאמור, יש להכניס לתוך מעטפה אחת סגורה שעליה </w:t>
      </w:r>
      <w:r>
        <w:rPr>
          <w:rFonts w:hint="cs"/>
          <w:b/>
          <w:bCs/>
          <w:szCs w:val="24"/>
          <w:rtl/>
        </w:rPr>
        <w:t>יצוין מכרז פומבי</w:t>
      </w:r>
      <w:r w:rsidRPr="009713DE">
        <w:rPr>
          <w:rFonts w:hint="cs"/>
          <w:b/>
          <w:bCs/>
          <w:szCs w:val="24"/>
          <w:rtl/>
        </w:rPr>
        <w:t xml:space="preserve"> </w:t>
      </w:r>
      <w:r>
        <w:rPr>
          <w:rFonts w:hint="cs"/>
          <w:b/>
          <w:bCs/>
          <w:szCs w:val="24"/>
          <w:rtl/>
        </w:rPr>
        <w:t>44/12</w:t>
      </w:r>
      <w:r w:rsidRPr="009713DE">
        <w:rPr>
          <w:rFonts w:hint="cs"/>
          <w:b/>
          <w:bCs/>
          <w:szCs w:val="24"/>
          <w:rtl/>
        </w:rPr>
        <w:t>.</w:t>
      </w:r>
      <w:r w:rsidRPr="00970671">
        <w:rPr>
          <w:rFonts w:hint="cs"/>
          <w:szCs w:val="24"/>
          <w:rtl/>
        </w:rPr>
        <w:t xml:space="preserve"> </w:t>
      </w:r>
      <w:r w:rsidRPr="00970671">
        <w:rPr>
          <w:rFonts w:hint="cs"/>
          <w:b/>
          <w:bCs/>
          <w:szCs w:val="24"/>
          <w:rtl/>
        </w:rPr>
        <w:t>אין לציין את שם המציע על המעטפה.</w:t>
      </w:r>
      <w:r w:rsidRPr="00970671">
        <w:rPr>
          <w:rFonts w:hint="cs"/>
          <w:szCs w:val="24"/>
          <w:rtl/>
        </w:rPr>
        <w:t xml:space="preserve"> </w:t>
      </w:r>
    </w:p>
    <w:p w:rsidR="00DA2EE3" w:rsidRDefault="00DA2EE3" w:rsidP="00DA2EE3">
      <w:pPr>
        <w:pStyle w:val="ac"/>
        <w:tabs>
          <w:tab w:val="right" w:pos="386"/>
        </w:tabs>
        <w:ind w:left="1440"/>
        <w:jc w:val="both"/>
        <w:rPr>
          <w:szCs w:val="24"/>
        </w:rPr>
      </w:pPr>
    </w:p>
    <w:p w:rsidR="00DA2EE3" w:rsidRPr="0005104E" w:rsidRDefault="00DA2EE3" w:rsidP="00DA2EE3">
      <w:pPr>
        <w:pStyle w:val="ac"/>
        <w:numPr>
          <w:ilvl w:val="0"/>
          <w:numId w:val="27"/>
        </w:numPr>
        <w:tabs>
          <w:tab w:val="right" w:pos="386"/>
        </w:tabs>
        <w:jc w:val="both"/>
        <w:rPr>
          <w:szCs w:val="24"/>
        </w:rPr>
      </w:pPr>
      <w:r w:rsidRPr="0005104E">
        <w:rPr>
          <w:rFonts w:hint="cs"/>
          <w:szCs w:val="24"/>
          <w:rtl/>
        </w:rPr>
        <w:t>את המעטפה יש להכניס לתיבת המכרזים הנמצאת במשרד האנרגיה והמים, יפו 216, קומה לא יאוחר מיום</w:t>
      </w:r>
      <w:r w:rsidRPr="0005104E">
        <w:rPr>
          <w:rFonts w:hint="cs"/>
          <w:b/>
          <w:bCs/>
          <w:szCs w:val="24"/>
          <w:rtl/>
        </w:rPr>
        <w:t xml:space="preserve"> </w:t>
      </w:r>
      <w:r w:rsidRPr="0005104E">
        <w:rPr>
          <w:rFonts w:hint="cs"/>
          <w:b/>
          <w:bCs/>
          <w:szCs w:val="24"/>
          <w:u w:val="single"/>
          <w:rtl/>
        </w:rPr>
        <w:t>28.11.12</w:t>
      </w:r>
      <w:r w:rsidRPr="0005104E">
        <w:rPr>
          <w:b/>
          <w:bCs/>
          <w:szCs w:val="24"/>
          <w:rtl/>
        </w:rPr>
        <w:t xml:space="preserve"> </w:t>
      </w:r>
      <w:r w:rsidRPr="0005104E">
        <w:rPr>
          <w:rFonts w:hint="cs"/>
          <w:b/>
          <w:bCs/>
          <w:szCs w:val="24"/>
          <w:rtl/>
        </w:rPr>
        <w:t xml:space="preserve">בשעה </w:t>
      </w:r>
      <w:r w:rsidRPr="0005104E">
        <w:rPr>
          <w:rFonts w:hint="cs"/>
          <w:b/>
          <w:bCs/>
          <w:szCs w:val="24"/>
          <w:u w:val="single"/>
          <w:rtl/>
        </w:rPr>
        <w:t>14:00</w:t>
      </w:r>
    </w:p>
    <w:p w:rsidR="00DA2EE3" w:rsidRPr="00FE1A6F" w:rsidRDefault="00DA2EE3" w:rsidP="00DA2EE3">
      <w:pPr>
        <w:pStyle w:val="ac"/>
        <w:tabs>
          <w:tab w:val="left" w:pos="5988"/>
        </w:tabs>
        <w:rPr>
          <w:szCs w:val="24"/>
          <w:rtl/>
        </w:rPr>
      </w:pPr>
      <w:r>
        <w:rPr>
          <w:szCs w:val="24"/>
          <w:rtl/>
        </w:rPr>
        <w:tab/>
      </w:r>
    </w:p>
    <w:p w:rsidR="00DA2EE3" w:rsidRDefault="00DA2EE3" w:rsidP="00DA2EE3">
      <w:pPr>
        <w:pStyle w:val="ac"/>
        <w:numPr>
          <w:ilvl w:val="0"/>
          <w:numId w:val="27"/>
        </w:numPr>
        <w:tabs>
          <w:tab w:val="right" w:pos="386"/>
        </w:tabs>
        <w:jc w:val="both"/>
        <w:rPr>
          <w:szCs w:val="24"/>
        </w:rPr>
      </w:pPr>
      <w:r w:rsidRPr="00FE1A6F">
        <w:rPr>
          <w:szCs w:val="24"/>
          <w:rtl/>
        </w:rPr>
        <w:t xml:space="preserve">אם המציע מחליט לשלוח את המעטפה באמצעות </w:t>
      </w:r>
      <w:r w:rsidRPr="00FE1A6F">
        <w:rPr>
          <w:rFonts w:hint="cs"/>
          <w:szCs w:val="24"/>
          <w:rtl/>
        </w:rPr>
        <w:t xml:space="preserve">שליח (לרבות באמצעות </w:t>
      </w:r>
      <w:r w:rsidRPr="00FE1A6F">
        <w:rPr>
          <w:szCs w:val="24"/>
          <w:rtl/>
        </w:rPr>
        <w:t>הדואר</w:t>
      </w:r>
      <w:r w:rsidRPr="00FE1A6F">
        <w:rPr>
          <w:rFonts w:hint="cs"/>
          <w:szCs w:val="24"/>
          <w:rtl/>
        </w:rPr>
        <w:t>)</w:t>
      </w:r>
      <w:r w:rsidRPr="00FE1A6F">
        <w:rPr>
          <w:szCs w:val="24"/>
          <w:rtl/>
        </w:rPr>
        <w:t>, עליו להכניסה בתוך מעטפה שנ</w:t>
      </w:r>
      <w:r w:rsidRPr="00FE1A6F">
        <w:rPr>
          <w:rFonts w:hint="cs"/>
          <w:szCs w:val="24"/>
          <w:rtl/>
        </w:rPr>
        <w:t>י</w:t>
      </w:r>
      <w:r w:rsidRPr="00FE1A6F">
        <w:rPr>
          <w:szCs w:val="24"/>
          <w:rtl/>
        </w:rPr>
        <w:t xml:space="preserve">יה ולציין "נא להכניס לתיבת המכרזים". על המציע להיות ער לכך שאין </w:t>
      </w:r>
      <w:r w:rsidRPr="00FE1A6F">
        <w:rPr>
          <w:rFonts w:hint="cs"/>
          <w:szCs w:val="24"/>
          <w:rtl/>
        </w:rPr>
        <w:t>המשרד</w:t>
      </w:r>
      <w:r w:rsidRPr="00FE1A6F">
        <w:rPr>
          <w:szCs w:val="24"/>
          <w:rtl/>
        </w:rPr>
        <w:t xml:space="preserve"> אחראי להכנסתה של ההצעה לתיבת המכרזים. הצעה שתתקבל </w:t>
      </w:r>
      <w:r w:rsidRPr="00FE1A6F">
        <w:rPr>
          <w:rFonts w:hint="cs"/>
          <w:szCs w:val="24"/>
          <w:rtl/>
        </w:rPr>
        <w:t>במשרד</w:t>
      </w:r>
      <w:r w:rsidRPr="00FE1A6F">
        <w:rPr>
          <w:szCs w:val="24"/>
          <w:rtl/>
        </w:rPr>
        <w:t xml:space="preserve"> לפני התאריך הנקוב, אולם מסיבה כלשהי לא תוכנס לתיבת המכרזים, תיפסל כהצעה שלא התקבלה במועד.</w:t>
      </w:r>
    </w:p>
    <w:p w:rsidR="00DA2EE3" w:rsidRPr="00FE1A6F" w:rsidRDefault="00DA2EE3" w:rsidP="00DA2EE3">
      <w:pPr>
        <w:pStyle w:val="ac"/>
        <w:rPr>
          <w:szCs w:val="24"/>
          <w:rtl/>
        </w:rPr>
      </w:pPr>
    </w:p>
    <w:p w:rsidR="00DA2EE3" w:rsidRPr="00FE1A6F" w:rsidRDefault="00DA2EE3" w:rsidP="00DA2EE3">
      <w:pPr>
        <w:pStyle w:val="ac"/>
        <w:numPr>
          <w:ilvl w:val="0"/>
          <w:numId w:val="27"/>
        </w:numPr>
        <w:tabs>
          <w:tab w:val="right" w:pos="386"/>
        </w:tabs>
        <w:jc w:val="both"/>
        <w:rPr>
          <w:szCs w:val="24"/>
        </w:rPr>
      </w:pPr>
      <w:r w:rsidRPr="00FE1A6F">
        <w:rPr>
          <w:b/>
          <w:bCs/>
          <w:szCs w:val="24"/>
          <w:rtl/>
        </w:rPr>
        <w:t>הצעה שתתקבל לאחר המועד הנקוב לעיל, תיפסל מבלי שתיפתח.</w:t>
      </w:r>
    </w:p>
    <w:p w:rsidR="00DA2EE3" w:rsidRPr="00983747" w:rsidRDefault="00DA2EE3" w:rsidP="00DA2EE3">
      <w:pPr>
        <w:tabs>
          <w:tab w:val="right" w:pos="386"/>
          <w:tab w:val="num" w:pos="1440"/>
        </w:tabs>
        <w:ind w:left="720" w:right="-181"/>
        <w:jc w:val="both"/>
        <w:rPr>
          <w:b/>
          <w:bCs/>
          <w:szCs w:val="24"/>
          <w:rtl/>
        </w:rPr>
      </w:pPr>
    </w:p>
    <w:p w:rsidR="00DA2EE3" w:rsidRPr="00FE1A6F" w:rsidRDefault="00DA2EE3" w:rsidP="00DA2EE3">
      <w:pPr>
        <w:pStyle w:val="ac"/>
        <w:numPr>
          <w:ilvl w:val="0"/>
          <w:numId w:val="23"/>
        </w:numPr>
        <w:tabs>
          <w:tab w:val="right" w:pos="386"/>
        </w:tabs>
        <w:ind w:right="-181"/>
        <w:jc w:val="both"/>
        <w:rPr>
          <w:b/>
          <w:bCs/>
          <w:szCs w:val="24"/>
          <w:u w:val="single"/>
          <w:rtl/>
        </w:rPr>
      </w:pPr>
      <w:r w:rsidRPr="00FE1A6F">
        <w:rPr>
          <w:rFonts w:hint="cs"/>
          <w:b/>
          <w:bCs/>
          <w:szCs w:val="24"/>
          <w:u w:val="single"/>
          <w:rtl/>
        </w:rPr>
        <w:t>הצעת המחיר</w:t>
      </w:r>
    </w:p>
    <w:p w:rsidR="00DA2EE3" w:rsidRDefault="00DA2EE3" w:rsidP="00DA2EE3">
      <w:pPr>
        <w:pStyle w:val="ac"/>
        <w:numPr>
          <w:ilvl w:val="0"/>
          <w:numId w:val="28"/>
        </w:numPr>
        <w:jc w:val="both"/>
        <w:rPr>
          <w:b/>
          <w:bCs/>
          <w:szCs w:val="24"/>
        </w:rPr>
      </w:pPr>
      <w:r w:rsidRPr="00970671">
        <w:rPr>
          <w:rFonts w:hint="cs"/>
          <w:b/>
          <w:bCs/>
          <w:szCs w:val="24"/>
          <w:rtl/>
        </w:rPr>
        <w:t xml:space="preserve">מובהר כי המחיר נספח התעריפים הינו סופי ולא תתקבל כל דרישה כספית מעבר למצוין בכתב התעריפים.  </w:t>
      </w:r>
    </w:p>
    <w:p w:rsidR="00DA2EE3" w:rsidRDefault="00DA2EE3" w:rsidP="00DA2EE3">
      <w:pPr>
        <w:pStyle w:val="ac"/>
        <w:ind w:left="1440"/>
        <w:jc w:val="both"/>
        <w:rPr>
          <w:b/>
          <w:bCs/>
          <w:szCs w:val="24"/>
        </w:rPr>
      </w:pPr>
    </w:p>
    <w:p w:rsidR="00DA2EE3" w:rsidRPr="00FE1A6F" w:rsidRDefault="00DA2EE3" w:rsidP="00DA2EE3">
      <w:pPr>
        <w:pStyle w:val="ac"/>
        <w:numPr>
          <w:ilvl w:val="0"/>
          <w:numId w:val="28"/>
        </w:numPr>
        <w:jc w:val="both"/>
        <w:rPr>
          <w:b/>
          <w:bCs/>
          <w:szCs w:val="24"/>
        </w:rPr>
      </w:pPr>
      <w:r w:rsidRPr="00FE1A6F">
        <w:rPr>
          <w:rFonts w:hint="cs"/>
          <w:szCs w:val="24"/>
          <w:rtl/>
        </w:rPr>
        <w:t>כל ההוצאות הכרוכות בהגשת ההצעה יחולו על המציע בלבד ובשום מקרה לא יהיה זכאי המציע להחזר או פיצוי כספי כלשהו הקשור להגשת ההצעה.</w:t>
      </w:r>
    </w:p>
    <w:p w:rsidR="00DA2EE3" w:rsidRPr="00983747" w:rsidRDefault="00DA2EE3" w:rsidP="00DA2EE3">
      <w:pPr>
        <w:ind w:right="-180"/>
        <w:jc w:val="both"/>
        <w:rPr>
          <w:szCs w:val="24"/>
        </w:rPr>
      </w:pPr>
    </w:p>
    <w:p w:rsidR="00DA2EE3" w:rsidRPr="00FE1A6F" w:rsidRDefault="00DA2EE3" w:rsidP="00DA2EE3">
      <w:pPr>
        <w:pStyle w:val="ac"/>
        <w:numPr>
          <w:ilvl w:val="0"/>
          <w:numId w:val="23"/>
        </w:numPr>
        <w:jc w:val="both"/>
        <w:rPr>
          <w:b/>
          <w:bCs/>
          <w:szCs w:val="24"/>
          <w:u w:val="single"/>
          <w:rtl/>
        </w:rPr>
      </w:pPr>
      <w:r w:rsidRPr="00FE1A6F">
        <w:rPr>
          <w:rFonts w:hint="cs"/>
          <w:b/>
          <w:bCs/>
          <w:szCs w:val="24"/>
          <w:u w:val="single"/>
          <w:rtl/>
        </w:rPr>
        <w:t>אמות המידה והמשקלות לבחירת הזוכה:</w:t>
      </w:r>
    </w:p>
    <w:p w:rsidR="00DA2EE3" w:rsidRPr="00970671" w:rsidRDefault="00DA2EE3" w:rsidP="00DA2EE3">
      <w:pPr>
        <w:tabs>
          <w:tab w:val="right" w:pos="386"/>
          <w:tab w:val="left" w:pos="1020"/>
        </w:tabs>
        <w:ind w:right="-181"/>
        <w:jc w:val="both"/>
        <w:rPr>
          <w:szCs w:val="24"/>
          <w:rtl/>
        </w:rPr>
      </w:pPr>
      <w:r>
        <w:rPr>
          <w:rFonts w:hint="cs"/>
          <w:szCs w:val="24"/>
          <w:rtl/>
        </w:rPr>
        <w:tab/>
      </w:r>
      <w:r>
        <w:rPr>
          <w:rFonts w:hint="cs"/>
          <w:szCs w:val="24"/>
          <w:rtl/>
        </w:rPr>
        <w:tab/>
        <w:t xml:space="preserve"> </w:t>
      </w:r>
      <w:r w:rsidRPr="00970671">
        <w:rPr>
          <w:szCs w:val="24"/>
          <w:rtl/>
        </w:rPr>
        <w:t xml:space="preserve">הליך בחירת זוכה בעקבות מכרז זו יתבצע </w:t>
      </w:r>
      <w:r>
        <w:rPr>
          <w:rFonts w:hint="cs"/>
          <w:szCs w:val="24"/>
          <w:rtl/>
        </w:rPr>
        <w:t>בארבעה</w:t>
      </w:r>
      <w:r w:rsidRPr="00970671">
        <w:rPr>
          <w:rFonts w:hint="cs"/>
          <w:szCs w:val="24"/>
          <w:rtl/>
        </w:rPr>
        <w:t xml:space="preserve"> </w:t>
      </w:r>
      <w:r w:rsidRPr="00970671">
        <w:rPr>
          <w:szCs w:val="24"/>
          <w:rtl/>
        </w:rPr>
        <w:t>שלבים</w:t>
      </w:r>
      <w:r w:rsidRPr="00970671">
        <w:rPr>
          <w:rFonts w:hint="cs"/>
          <w:szCs w:val="24"/>
          <w:rtl/>
        </w:rPr>
        <w:t xml:space="preserve"> כדלהלן:</w:t>
      </w:r>
    </w:p>
    <w:p w:rsidR="00DA2EE3" w:rsidRPr="00983747" w:rsidRDefault="00DA2EE3" w:rsidP="00DA2EE3">
      <w:pPr>
        <w:ind w:left="562"/>
        <w:jc w:val="both"/>
        <w:rPr>
          <w:rFonts w:ascii="Arial" w:hAnsi="Arial"/>
          <w:b/>
          <w:bCs/>
          <w:szCs w:val="24"/>
          <w:u w:val="single"/>
          <w:rtl/>
        </w:rPr>
      </w:pPr>
    </w:p>
    <w:p w:rsidR="00DA2EE3" w:rsidRPr="00983747" w:rsidRDefault="00DA2EE3" w:rsidP="00DA2EE3">
      <w:pPr>
        <w:ind w:left="2160" w:hanging="1140"/>
        <w:jc w:val="both"/>
        <w:rPr>
          <w:rFonts w:ascii="Arial" w:hAnsi="Arial"/>
          <w:b/>
          <w:bCs/>
          <w:szCs w:val="24"/>
          <w:u w:val="single"/>
          <w:rtl/>
        </w:rPr>
      </w:pPr>
      <w:r w:rsidRPr="00983747">
        <w:rPr>
          <w:rFonts w:ascii="Arial" w:hAnsi="Arial"/>
          <w:b/>
          <w:bCs/>
          <w:szCs w:val="24"/>
          <w:u w:val="single"/>
          <w:rtl/>
        </w:rPr>
        <w:t>שלב ראשו</w:t>
      </w:r>
      <w:r w:rsidRPr="00983747">
        <w:rPr>
          <w:rFonts w:ascii="Arial" w:hAnsi="Arial" w:hint="cs"/>
          <w:b/>
          <w:bCs/>
          <w:szCs w:val="24"/>
          <w:u w:val="single"/>
          <w:rtl/>
        </w:rPr>
        <w:t>ן</w:t>
      </w:r>
      <w:r w:rsidRPr="00970671">
        <w:rPr>
          <w:rFonts w:ascii="Arial" w:hAnsi="Arial" w:hint="cs"/>
          <w:b/>
          <w:bCs/>
          <w:szCs w:val="24"/>
          <w:rtl/>
        </w:rPr>
        <w:t xml:space="preserve">: </w:t>
      </w:r>
      <w:r>
        <w:rPr>
          <w:rFonts w:ascii="Arial" w:hAnsi="Arial" w:hint="cs"/>
          <w:szCs w:val="24"/>
          <w:rtl/>
        </w:rPr>
        <w:tab/>
      </w:r>
      <w:r w:rsidRPr="00983747">
        <w:rPr>
          <w:rFonts w:ascii="Arial" w:hAnsi="Arial" w:hint="cs"/>
          <w:szCs w:val="24"/>
          <w:rtl/>
        </w:rPr>
        <w:t xml:space="preserve">בשלב זה, </w:t>
      </w:r>
      <w:r>
        <w:rPr>
          <w:rFonts w:ascii="Arial" w:hAnsi="Arial" w:hint="cs"/>
          <w:szCs w:val="24"/>
          <w:rtl/>
        </w:rPr>
        <w:t>תיבדקנה</w:t>
      </w:r>
      <w:r w:rsidRPr="00983747">
        <w:rPr>
          <w:rFonts w:ascii="Arial" w:hAnsi="Arial"/>
          <w:szCs w:val="24"/>
          <w:rtl/>
        </w:rPr>
        <w:t xml:space="preserve"> כל ההצעות אשר </w:t>
      </w:r>
      <w:r w:rsidRPr="00983747">
        <w:rPr>
          <w:rFonts w:ascii="Arial" w:hAnsi="Arial" w:hint="cs"/>
          <w:szCs w:val="24"/>
          <w:rtl/>
        </w:rPr>
        <w:t>ת</w:t>
      </w:r>
      <w:r w:rsidRPr="00983747">
        <w:rPr>
          <w:rFonts w:ascii="Arial" w:hAnsi="Arial"/>
          <w:szCs w:val="24"/>
          <w:rtl/>
        </w:rPr>
        <w:t xml:space="preserve">תקבלנה עד למועד האחרון להגשת ההצעות, ביחס לעמידתן בתנאי הסף. רק </w:t>
      </w:r>
      <w:r w:rsidRPr="00983747">
        <w:rPr>
          <w:rFonts w:ascii="Arial" w:hAnsi="Arial" w:hint="cs"/>
          <w:szCs w:val="24"/>
          <w:rtl/>
        </w:rPr>
        <w:t>הצעה</w:t>
      </w:r>
      <w:r w:rsidRPr="00983747">
        <w:rPr>
          <w:rFonts w:ascii="Arial" w:hAnsi="Arial"/>
          <w:szCs w:val="24"/>
          <w:rtl/>
        </w:rPr>
        <w:t xml:space="preserve"> אשר עמדה בכל תנאי הסף הנדרשים </w:t>
      </w:r>
      <w:r w:rsidRPr="00983747">
        <w:rPr>
          <w:rFonts w:ascii="Arial" w:hAnsi="Arial" w:hint="cs"/>
          <w:szCs w:val="24"/>
          <w:rtl/>
        </w:rPr>
        <w:t xml:space="preserve">כאמור לעיל </w:t>
      </w:r>
      <w:r w:rsidRPr="00983747">
        <w:rPr>
          <w:rFonts w:ascii="Arial" w:hAnsi="Arial"/>
          <w:szCs w:val="24"/>
          <w:rtl/>
        </w:rPr>
        <w:t xml:space="preserve">תעבור </w:t>
      </w:r>
      <w:r w:rsidRPr="00983747">
        <w:rPr>
          <w:rFonts w:ascii="Arial" w:hAnsi="Arial" w:hint="cs"/>
          <w:szCs w:val="24"/>
          <w:rtl/>
        </w:rPr>
        <w:t xml:space="preserve">לשלב </w:t>
      </w:r>
      <w:r w:rsidRPr="00983747">
        <w:rPr>
          <w:rFonts w:ascii="Arial" w:hAnsi="Arial"/>
          <w:szCs w:val="24"/>
          <w:rtl/>
        </w:rPr>
        <w:t>הבא</w:t>
      </w:r>
      <w:r w:rsidRPr="00983747">
        <w:rPr>
          <w:rFonts w:ascii="Arial" w:hAnsi="Arial" w:hint="cs"/>
          <w:szCs w:val="24"/>
          <w:rtl/>
        </w:rPr>
        <w:t xml:space="preserve"> של בדיקת איכות ההצעה.</w:t>
      </w:r>
    </w:p>
    <w:p w:rsidR="00DA2EE3" w:rsidRPr="00983747" w:rsidRDefault="00DA2EE3" w:rsidP="00DA2EE3">
      <w:pPr>
        <w:ind w:left="562"/>
        <w:jc w:val="both"/>
        <w:rPr>
          <w:rFonts w:ascii="Arial" w:hAnsi="Arial"/>
          <w:color w:val="000000"/>
          <w:szCs w:val="24"/>
          <w:rtl/>
        </w:rPr>
      </w:pPr>
    </w:p>
    <w:p w:rsidR="00DA2EE3" w:rsidRDefault="00DA2EE3" w:rsidP="00DA2EE3">
      <w:pPr>
        <w:ind w:left="2160" w:hanging="1140"/>
        <w:jc w:val="both"/>
        <w:rPr>
          <w:rFonts w:ascii="Arial" w:hAnsi="Arial"/>
          <w:szCs w:val="24"/>
          <w:rtl/>
        </w:rPr>
      </w:pPr>
      <w:r w:rsidRPr="00983747">
        <w:rPr>
          <w:rFonts w:ascii="Arial" w:hAnsi="Arial" w:hint="cs"/>
          <w:b/>
          <w:bCs/>
          <w:szCs w:val="24"/>
          <w:u w:val="single"/>
          <w:rtl/>
        </w:rPr>
        <w:t>שלב שני</w:t>
      </w:r>
      <w:r w:rsidRPr="00FE1A6F">
        <w:rPr>
          <w:rFonts w:ascii="Arial" w:hAnsi="Arial" w:hint="cs"/>
          <w:b/>
          <w:bCs/>
          <w:szCs w:val="24"/>
          <w:rtl/>
        </w:rPr>
        <w:t xml:space="preserve">: </w:t>
      </w:r>
      <w:r w:rsidRPr="00FE1A6F">
        <w:rPr>
          <w:rFonts w:ascii="Arial" w:hAnsi="Arial" w:hint="cs"/>
          <w:b/>
          <w:bCs/>
          <w:szCs w:val="24"/>
          <w:rtl/>
        </w:rPr>
        <w:tab/>
      </w:r>
      <w:r w:rsidRPr="00FE1A6F">
        <w:rPr>
          <w:rFonts w:ascii="Arial" w:hAnsi="Arial" w:hint="cs"/>
          <w:szCs w:val="24"/>
          <w:rtl/>
        </w:rPr>
        <w:t>בדיקת איכות ההצעה</w:t>
      </w:r>
      <w:r>
        <w:rPr>
          <w:rFonts w:ascii="Arial" w:hAnsi="Arial" w:hint="cs"/>
          <w:szCs w:val="24"/>
          <w:rtl/>
        </w:rPr>
        <w:t xml:space="preserve"> </w:t>
      </w:r>
      <w:r w:rsidRPr="00FE1A6F">
        <w:rPr>
          <w:rFonts w:ascii="Arial" w:hAnsi="Arial"/>
          <w:szCs w:val="24"/>
          <w:rtl/>
        </w:rPr>
        <w:t>–</w:t>
      </w:r>
      <w:r w:rsidRPr="00FE1A6F">
        <w:rPr>
          <w:rFonts w:ascii="Arial" w:hAnsi="Arial" w:hint="cs"/>
          <w:szCs w:val="24"/>
          <w:rtl/>
        </w:rPr>
        <w:t xml:space="preserve"> בשלב זה </w:t>
      </w:r>
      <w:r w:rsidRPr="00FE1A6F">
        <w:rPr>
          <w:rFonts w:ascii="Arial" w:hAnsi="Arial"/>
          <w:szCs w:val="24"/>
          <w:rtl/>
        </w:rPr>
        <w:t>תיבדקנה ההצעות</w:t>
      </w:r>
      <w:r w:rsidRPr="00FE1A6F">
        <w:rPr>
          <w:rFonts w:ascii="Arial" w:hAnsi="Arial" w:hint="cs"/>
          <w:szCs w:val="24"/>
          <w:rtl/>
        </w:rPr>
        <w:t xml:space="preserve"> בהתאם לפרמטרים הבאים:</w:t>
      </w:r>
    </w:p>
    <w:p w:rsidR="00DA2EE3" w:rsidRPr="00FE1A6F" w:rsidRDefault="00DA2EE3" w:rsidP="00DA2EE3">
      <w:pPr>
        <w:ind w:left="2160" w:hanging="1140"/>
        <w:jc w:val="both"/>
        <w:rPr>
          <w:rFonts w:ascii="Arial" w:hAnsi="Arial"/>
          <w:szCs w:val="24"/>
        </w:rPr>
      </w:pPr>
    </w:p>
    <w:tbl>
      <w:tblPr>
        <w:bidiVisual/>
        <w:tblW w:w="0" w:type="auto"/>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6"/>
        <w:gridCol w:w="1418"/>
      </w:tblGrid>
      <w:tr w:rsidR="00DA2EE3" w:rsidRPr="00983747" w:rsidTr="00D379E1">
        <w:tc>
          <w:tcPr>
            <w:tcW w:w="6946" w:type="dxa"/>
          </w:tcPr>
          <w:p w:rsidR="00DA2EE3" w:rsidRPr="00983747" w:rsidRDefault="00DA2EE3" w:rsidP="00D379E1">
            <w:pPr>
              <w:jc w:val="both"/>
              <w:rPr>
                <w:szCs w:val="24"/>
                <w:rtl/>
              </w:rPr>
            </w:pPr>
            <w:r w:rsidRPr="00983747">
              <w:rPr>
                <w:rFonts w:hint="cs"/>
                <w:szCs w:val="24"/>
                <w:rtl/>
              </w:rPr>
              <w:t>קריטריון</w:t>
            </w:r>
          </w:p>
        </w:tc>
        <w:tc>
          <w:tcPr>
            <w:tcW w:w="1418" w:type="dxa"/>
          </w:tcPr>
          <w:p w:rsidR="00DA2EE3" w:rsidRPr="00983747" w:rsidRDefault="00DA2EE3" w:rsidP="00D379E1">
            <w:pPr>
              <w:jc w:val="both"/>
              <w:rPr>
                <w:szCs w:val="24"/>
                <w:rtl/>
              </w:rPr>
            </w:pPr>
            <w:r w:rsidRPr="00983747">
              <w:rPr>
                <w:rFonts w:hint="cs"/>
                <w:szCs w:val="24"/>
                <w:rtl/>
              </w:rPr>
              <w:t>ציון</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 xml:space="preserve">מידת ואיכות הניסיון של </w:t>
            </w:r>
            <w:r w:rsidRPr="00D85348">
              <w:rPr>
                <w:rFonts w:hint="cs"/>
                <w:szCs w:val="24"/>
                <w:rtl/>
              </w:rPr>
              <w:t>המציע</w:t>
            </w:r>
            <w:r w:rsidRPr="00CC5BEC">
              <w:rPr>
                <w:szCs w:val="24"/>
                <w:vertAlign w:val="superscript"/>
                <w:rtl/>
              </w:rPr>
              <w:t>*</w:t>
            </w:r>
            <w:r w:rsidRPr="00983747">
              <w:rPr>
                <w:rFonts w:hint="cs"/>
                <w:szCs w:val="24"/>
                <w:rtl/>
              </w:rPr>
              <w:t xml:space="preserve"> בתחום המשפט הפלילי</w:t>
            </w:r>
            <w:r>
              <w:rPr>
                <w:rFonts w:hint="cs"/>
                <w:szCs w:val="24"/>
                <w:rtl/>
              </w:rPr>
              <w:t>.</w:t>
            </w:r>
          </w:p>
        </w:tc>
        <w:tc>
          <w:tcPr>
            <w:tcW w:w="1418" w:type="dxa"/>
          </w:tcPr>
          <w:p w:rsidR="00DA2EE3" w:rsidRPr="00983747" w:rsidRDefault="00DA2EE3" w:rsidP="00D379E1">
            <w:pPr>
              <w:jc w:val="both"/>
              <w:rPr>
                <w:szCs w:val="24"/>
                <w:rtl/>
              </w:rPr>
            </w:pPr>
            <w:r w:rsidRPr="00983747">
              <w:rPr>
                <w:rFonts w:hint="cs"/>
                <w:szCs w:val="24"/>
                <w:rtl/>
              </w:rPr>
              <w:t>25%</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מידת ואיכות הניסיון של המציע</w:t>
            </w:r>
            <w:r w:rsidRPr="00D85348">
              <w:rPr>
                <w:rFonts w:hint="cs"/>
                <w:szCs w:val="24"/>
                <w:vertAlign w:val="superscript"/>
                <w:rtl/>
              </w:rPr>
              <w:t>*</w:t>
            </w:r>
            <w:r w:rsidRPr="00983747">
              <w:rPr>
                <w:rFonts w:hint="cs"/>
                <w:szCs w:val="24"/>
                <w:rtl/>
              </w:rPr>
              <w:t xml:space="preserve">  בליטיגציה</w:t>
            </w:r>
            <w:r>
              <w:rPr>
                <w:rFonts w:hint="cs"/>
                <w:szCs w:val="24"/>
                <w:rtl/>
              </w:rPr>
              <w:t>. ניסיון בליטיגציה פלילית יהווה יתרון.</w:t>
            </w:r>
          </w:p>
        </w:tc>
        <w:tc>
          <w:tcPr>
            <w:tcW w:w="1418" w:type="dxa"/>
          </w:tcPr>
          <w:p w:rsidR="00DA2EE3" w:rsidRPr="00983747" w:rsidRDefault="00DA2EE3" w:rsidP="00D379E1">
            <w:pPr>
              <w:jc w:val="both"/>
              <w:rPr>
                <w:szCs w:val="24"/>
                <w:rtl/>
              </w:rPr>
            </w:pPr>
            <w:r w:rsidRPr="00983747">
              <w:rPr>
                <w:rFonts w:hint="cs"/>
                <w:szCs w:val="24"/>
                <w:rtl/>
              </w:rPr>
              <w:t>20%</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ניסיון המציע</w:t>
            </w:r>
            <w:r w:rsidRPr="00D85348">
              <w:rPr>
                <w:rFonts w:hint="cs"/>
                <w:szCs w:val="24"/>
                <w:vertAlign w:val="superscript"/>
                <w:rtl/>
              </w:rPr>
              <w:t>*</w:t>
            </w:r>
            <w:r w:rsidRPr="00983747">
              <w:rPr>
                <w:rFonts w:hint="cs"/>
                <w:szCs w:val="24"/>
                <w:rtl/>
              </w:rPr>
              <w:t xml:space="preserve">  כתובע מוסמך ו/או כתובע משטרתי או יועץ משפטי של גורם אכיפה.</w:t>
            </w:r>
          </w:p>
        </w:tc>
        <w:tc>
          <w:tcPr>
            <w:tcW w:w="1418" w:type="dxa"/>
          </w:tcPr>
          <w:p w:rsidR="00DA2EE3" w:rsidRPr="00983747" w:rsidRDefault="00DA2EE3" w:rsidP="00D379E1">
            <w:pPr>
              <w:jc w:val="both"/>
              <w:rPr>
                <w:szCs w:val="24"/>
                <w:rtl/>
              </w:rPr>
            </w:pPr>
            <w:r w:rsidRPr="00983747">
              <w:rPr>
                <w:rFonts w:hint="cs"/>
                <w:szCs w:val="24"/>
                <w:rtl/>
              </w:rPr>
              <w:t>10%</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 xml:space="preserve">מידת ואיכות ניסיון המציע </w:t>
            </w:r>
            <w:r w:rsidRPr="00D85348">
              <w:rPr>
                <w:rFonts w:hint="cs"/>
                <w:szCs w:val="24"/>
                <w:vertAlign w:val="superscript"/>
                <w:rtl/>
              </w:rPr>
              <w:t>*</w:t>
            </w:r>
            <w:r w:rsidRPr="00983747">
              <w:rPr>
                <w:rFonts w:hint="cs"/>
                <w:szCs w:val="24"/>
                <w:rtl/>
              </w:rPr>
              <w:t xml:space="preserve"> בתחום </w:t>
            </w:r>
            <w:r>
              <w:rPr>
                <w:rFonts w:hint="cs"/>
                <w:szCs w:val="24"/>
                <w:rtl/>
              </w:rPr>
              <w:t>האנרגיה</w:t>
            </w:r>
            <w:r w:rsidRPr="00983747">
              <w:rPr>
                <w:rFonts w:hint="cs"/>
                <w:szCs w:val="24"/>
                <w:rtl/>
              </w:rPr>
              <w:t xml:space="preserve">. </w:t>
            </w:r>
          </w:p>
        </w:tc>
        <w:tc>
          <w:tcPr>
            <w:tcW w:w="1418" w:type="dxa"/>
          </w:tcPr>
          <w:p w:rsidR="00DA2EE3" w:rsidRPr="00983747" w:rsidRDefault="00DA2EE3" w:rsidP="00D379E1">
            <w:pPr>
              <w:jc w:val="both"/>
              <w:rPr>
                <w:szCs w:val="24"/>
                <w:rtl/>
              </w:rPr>
            </w:pPr>
            <w:r w:rsidRPr="00983747">
              <w:rPr>
                <w:rFonts w:hint="cs"/>
                <w:szCs w:val="24"/>
                <w:rtl/>
              </w:rPr>
              <w:t>5%</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המלצות-  הבדיקה תיעשה באמצעות בחינת הגורם הממליץ, מהות וטיב ההמלצה, לרבות אפשרות פנייה בע"פ לממליץ.</w:t>
            </w:r>
          </w:p>
        </w:tc>
        <w:tc>
          <w:tcPr>
            <w:tcW w:w="1418" w:type="dxa"/>
          </w:tcPr>
          <w:p w:rsidR="00DA2EE3" w:rsidRPr="00983747" w:rsidRDefault="00DA2EE3" w:rsidP="00D379E1">
            <w:pPr>
              <w:jc w:val="both"/>
              <w:rPr>
                <w:szCs w:val="24"/>
                <w:rtl/>
              </w:rPr>
            </w:pPr>
            <w:r w:rsidRPr="00983747">
              <w:rPr>
                <w:rFonts w:hint="cs"/>
                <w:szCs w:val="24"/>
                <w:rtl/>
              </w:rPr>
              <w:t>10%</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יכולת ניסוח- הבדיקה תיעשה באמצעות מסמכים שיגיש המציע, עת הגשת הצעתו, או מסמכים אחרים שיגיעו לידי המשרד בכל דרך, לרבות בידי הממליצים או חיפוש באינטרנט</w:t>
            </w:r>
          </w:p>
        </w:tc>
        <w:tc>
          <w:tcPr>
            <w:tcW w:w="1418" w:type="dxa"/>
          </w:tcPr>
          <w:p w:rsidR="00DA2EE3" w:rsidRPr="00983747" w:rsidRDefault="00DA2EE3" w:rsidP="00D379E1">
            <w:pPr>
              <w:jc w:val="both"/>
              <w:rPr>
                <w:szCs w:val="24"/>
                <w:rtl/>
              </w:rPr>
            </w:pPr>
            <w:r w:rsidRPr="00983747">
              <w:rPr>
                <w:rFonts w:hint="cs"/>
                <w:szCs w:val="24"/>
                <w:rtl/>
              </w:rPr>
              <w:t>5%</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ותק המציע</w:t>
            </w:r>
            <w:r w:rsidRPr="00D85348">
              <w:rPr>
                <w:rFonts w:hint="cs"/>
                <w:szCs w:val="24"/>
                <w:vertAlign w:val="superscript"/>
                <w:rtl/>
              </w:rPr>
              <w:t>*</w:t>
            </w:r>
            <w:r w:rsidRPr="00983747">
              <w:rPr>
                <w:rFonts w:hint="cs"/>
                <w:szCs w:val="24"/>
                <w:rtl/>
              </w:rPr>
              <w:t xml:space="preserve">  כעו"ד</w:t>
            </w:r>
          </w:p>
        </w:tc>
        <w:tc>
          <w:tcPr>
            <w:tcW w:w="1418" w:type="dxa"/>
          </w:tcPr>
          <w:p w:rsidR="00DA2EE3" w:rsidRPr="00983747" w:rsidRDefault="00DA2EE3" w:rsidP="00D379E1">
            <w:pPr>
              <w:jc w:val="both"/>
              <w:rPr>
                <w:szCs w:val="24"/>
                <w:rtl/>
              </w:rPr>
            </w:pPr>
            <w:r w:rsidRPr="00983747">
              <w:rPr>
                <w:rFonts w:hint="cs"/>
                <w:szCs w:val="24"/>
                <w:rtl/>
              </w:rPr>
              <w:t>5%</w:t>
            </w:r>
          </w:p>
        </w:tc>
      </w:tr>
      <w:tr w:rsidR="00DA2EE3" w:rsidRPr="00983747" w:rsidTr="00D379E1">
        <w:tc>
          <w:tcPr>
            <w:tcW w:w="6946" w:type="dxa"/>
          </w:tcPr>
          <w:p w:rsidR="00DA2EE3" w:rsidRPr="00983747" w:rsidRDefault="00DA2EE3" w:rsidP="00D379E1">
            <w:pPr>
              <w:jc w:val="both"/>
              <w:rPr>
                <w:szCs w:val="24"/>
                <w:rtl/>
              </w:rPr>
            </w:pPr>
            <w:r w:rsidRPr="00983747">
              <w:rPr>
                <w:rFonts w:hint="cs"/>
                <w:szCs w:val="24"/>
                <w:rtl/>
              </w:rPr>
              <w:t>סה"כ</w:t>
            </w:r>
          </w:p>
        </w:tc>
        <w:tc>
          <w:tcPr>
            <w:tcW w:w="1418" w:type="dxa"/>
          </w:tcPr>
          <w:p w:rsidR="00DA2EE3" w:rsidRPr="00983747" w:rsidRDefault="00DA2EE3" w:rsidP="00D379E1">
            <w:pPr>
              <w:jc w:val="both"/>
              <w:rPr>
                <w:szCs w:val="24"/>
                <w:rtl/>
              </w:rPr>
            </w:pPr>
            <w:r w:rsidRPr="00983747">
              <w:rPr>
                <w:rFonts w:hint="cs"/>
                <w:szCs w:val="24"/>
                <w:rtl/>
              </w:rPr>
              <w:t>80%</w:t>
            </w:r>
          </w:p>
        </w:tc>
      </w:tr>
    </w:tbl>
    <w:p w:rsidR="00DA2EE3" w:rsidRPr="00983747" w:rsidRDefault="00DA2EE3" w:rsidP="00DA2EE3">
      <w:pPr>
        <w:ind w:left="540"/>
        <w:jc w:val="both"/>
        <w:rPr>
          <w:szCs w:val="24"/>
          <w:rtl/>
        </w:rPr>
      </w:pPr>
      <w:r>
        <w:rPr>
          <w:rFonts w:hint="cs"/>
          <w:szCs w:val="24"/>
          <w:rtl/>
        </w:rPr>
        <w:t>*- "המציע" לרבות עובדיו.</w:t>
      </w:r>
    </w:p>
    <w:p w:rsidR="00DA2EE3" w:rsidRPr="00DE2E02" w:rsidRDefault="00DA2EE3" w:rsidP="00DA2EE3">
      <w:pPr>
        <w:ind w:left="720"/>
        <w:jc w:val="both"/>
        <w:rPr>
          <w:szCs w:val="24"/>
          <w:rtl/>
        </w:rPr>
      </w:pPr>
      <w:r w:rsidRPr="00DE2E02">
        <w:rPr>
          <w:rFonts w:hint="cs"/>
          <w:szCs w:val="24"/>
          <w:rtl/>
        </w:rPr>
        <w:t xml:space="preserve">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 רק 20 ההצעות שיקבלו את הציונים הגבוהים ביותר בציון שלב ב' שלב האיכות, יעברו לשלב השלישי </w:t>
      </w:r>
      <w:r w:rsidRPr="00DE2E02">
        <w:rPr>
          <w:szCs w:val="24"/>
          <w:rtl/>
        </w:rPr>
        <w:t>–</w:t>
      </w:r>
      <w:r w:rsidRPr="00DE2E02">
        <w:rPr>
          <w:rFonts w:hint="cs"/>
          <w:szCs w:val="24"/>
          <w:rtl/>
        </w:rPr>
        <w:t xml:space="preserve"> שלב הראיון הצעות שידורגו במקומות שלאחר מכן יפסלו ולא יעברו לשלב הבא.</w:t>
      </w:r>
    </w:p>
    <w:p w:rsidR="00DA2EE3" w:rsidRPr="00983747" w:rsidRDefault="00DA2EE3" w:rsidP="00DA2EE3">
      <w:pPr>
        <w:ind w:left="562"/>
        <w:jc w:val="both"/>
        <w:rPr>
          <w:rFonts w:ascii="Arial" w:hAnsi="Arial"/>
          <w:b/>
          <w:bCs/>
          <w:szCs w:val="24"/>
          <w:u w:val="single"/>
          <w:rtl/>
        </w:rPr>
      </w:pPr>
    </w:p>
    <w:p w:rsidR="00DA2EE3" w:rsidRPr="00E52814" w:rsidRDefault="00DA2EE3" w:rsidP="00DA2EE3">
      <w:pPr>
        <w:ind w:left="2160" w:hanging="1598"/>
        <w:jc w:val="both"/>
        <w:rPr>
          <w:rFonts w:ascii="Arial" w:hAnsi="Arial"/>
          <w:b/>
          <w:bCs/>
          <w:szCs w:val="24"/>
          <w:u w:val="single"/>
          <w:rtl/>
        </w:rPr>
      </w:pPr>
      <w:r>
        <w:rPr>
          <w:rFonts w:ascii="Arial" w:hAnsi="Arial" w:hint="cs"/>
          <w:b/>
          <w:bCs/>
          <w:szCs w:val="24"/>
          <w:u w:val="single"/>
          <w:rtl/>
        </w:rPr>
        <w:t>שלב שלישי</w:t>
      </w:r>
      <w:r w:rsidRPr="00E52814">
        <w:rPr>
          <w:rFonts w:ascii="Arial" w:hAnsi="Arial" w:hint="cs"/>
          <w:szCs w:val="24"/>
          <w:rtl/>
        </w:rPr>
        <w:t xml:space="preserve">: </w:t>
      </w:r>
      <w:r w:rsidRPr="00E52814">
        <w:rPr>
          <w:rFonts w:ascii="Arial" w:hAnsi="Arial" w:hint="cs"/>
          <w:szCs w:val="24"/>
          <w:rtl/>
        </w:rPr>
        <w:tab/>
        <w:t>שלב הראיון (20%)</w:t>
      </w:r>
      <w:r>
        <w:rPr>
          <w:rFonts w:ascii="Arial" w:hAnsi="Arial" w:hint="cs"/>
          <w:szCs w:val="24"/>
          <w:rtl/>
        </w:rPr>
        <w:t xml:space="preserve">, </w:t>
      </w:r>
      <w:r w:rsidRPr="00983747">
        <w:rPr>
          <w:rFonts w:ascii="Arial" w:hAnsi="Arial" w:hint="cs"/>
          <w:szCs w:val="24"/>
          <w:rtl/>
        </w:rPr>
        <w:t xml:space="preserve">לשלב זה יוזמנו 20 המציעים, אשר קיבלו את הציונים הגבוהים ביותר בשלב האיכות.  </w:t>
      </w:r>
    </w:p>
    <w:p w:rsidR="00DA2EE3" w:rsidRPr="00983747" w:rsidRDefault="00DA2EE3" w:rsidP="00DA2EE3">
      <w:pPr>
        <w:ind w:left="2160"/>
        <w:jc w:val="both"/>
        <w:rPr>
          <w:rFonts w:ascii="Arial" w:hAnsi="Arial"/>
          <w:szCs w:val="24"/>
          <w:u w:val="single"/>
          <w:rtl/>
        </w:rPr>
      </w:pPr>
      <w:r w:rsidRPr="00983747">
        <w:rPr>
          <w:rFonts w:ascii="Arial" w:hAnsi="Arial" w:hint="cs"/>
          <w:szCs w:val="24"/>
          <w:u w:val="single"/>
          <w:rtl/>
        </w:rPr>
        <w:t>ציון הסף של הראיון הוא 10%. הצעה שלא תעבור את ציון הסף תיפסל בשלב זה ולא תעבור לשלב בחירת ההצעה הזוכה.</w:t>
      </w:r>
    </w:p>
    <w:p w:rsidR="00DA2EE3" w:rsidRDefault="00DA2EE3" w:rsidP="00DA2EE3">
      <w:pPr>
        <w:jc w:val="both"/>
        <w:rPr>
          <w:rFonts w:ascii="Arial" w:hAnsi="Arial"/>
          <w:szCs w:val="24"/>
          <w:u w:val="single"/>
          <w:rtl/>
        </w:rPr>
      </w:pPr>
    </w:p>
    <w:p w:rsidR="00DA2EE3" w:rsidRPr="00E52814" w:rsidRDefault="00DA2EE3" w:rsidP="00DA2EE3">
      <w:pPr>
        <w:ind w:left="2160" w:hanging="1598"/>
        <w:jc w:val="both"/>
        <w:rPr>
          <w:rFonts w:ascii="Arial" w:hAnsi="Arial"/>
          <w:szCs w:val="24"/>
          <w:u w:val="single"/>
          <w:rtl/>
        </w:rPr>
      </w:pPr>
      <w:r>
        <w:rPr>
          <w:rFonts w:ascii="Arial" w:hAnsi="Arial" w:hint="cs"/>
          <w:b/>
          <w:bCs/>
          <w:szCs w:val="24"/>
          <w:u w:val="single"/>
          <w:rtl/>
        </w:rPr>
        <w:t>שלב רביעי</w:t>
      </w:r>
      <w:r w:rsidRPr="00E52814">
        <w:rPr>
          <w:rFonts w:ascii="Arial" w:hAnsi="Arial" w:hint="cs"/>
          <w:szCs w:val="24"/>
          <w:rtl/>
        </w:rPr>
        <w:t xml:space="preserve">: </w:t>
      </w:r>
      <w:r w:rsidRPr="00E52814">
        <w:rPr>
          <w:rFonts w:ascii="Arial" w:hAnsi="Arial" w:hint="cs"/>
          <w:szCs w:val="24"/>
          <w:rtl/>
        </w:rPr>
        <w:tab/>
        <w:t>שלב בחירת ההצעה הזוכה</w:t>
      </w:r>
      <w:r>
        <w:rPr>
          <w:rFonts w:ascii="Arial" w:hAnsi="Arial" w:hint="cs"/>
          <w:b/>
          <w:bCs/>
          <w:szCs w:val="24"/>
          <w:rtl/>
        </w:rPr>
        <w:t xml:space="preserve"> - </w:t>
      </w:r>
      <w:r w:rsidRPr="00E52814">
        <w:rPr>
          <w:rFonts w:hint="cs"/>
          <w:szCs w:val="24"/>
          <w:rtl/>
        </w:rPr>
        <w:t>ה</w:t>
      </w:r>
      <w:r w:rsidRPr="00983747">
        <w:rPr>
          <w:rFonts w:hint="cs"/>
          <w:szCs w:val="24"/>
          <w:rtl/>
        </w:rPr>
        <w:t xml:space="preserve">זוכים במכרז יהיו </w:t>
      </w:r>
      <w:r>
        <w:rPr>
          <w:rFonts w:hint="cs"/>
          <w:szCs w:val="24"/>
          <w:rtl/>
        </w:rPr>
        <w:t xml:space="preserve">5 </w:t>
      </w:r>
      <w:r>
        <w:rPr>
          <w:szCs w:val="24"/>
          <w:rtl/>
        </w:rPr>
        <w:t>–</w:t>
      </w:r>
      <w:r>
        <w:rPr>
          <w:rFonts w:hint="cs"/>
          <w:szCs w:val="24"/>
          <w:rtl/>
        </w:rPr>
        <w:t xml:space="preserve"> 10</w:t>
      </w:r>
      <w:r w:rsidRPr="00983747">
        <w:rPr>
          <w:rFonts w:hint="cs"/>
          <w:szCs w:val="24"/>
          <w:rtl/>
        </w:rPr>
        <w:t xml:space="preserve"> עורכי דין אשר קיבלו את הציון המשוקלל הגבוה ביותר</w:t>
      </w:r>
      <w:r>
        <w:rPr>
          <w:rFonts w:hint="cs"/>
          <w:szCs w:val="24"/>
          <w:rtl/>
        </w:rPr>
        <w:t>.</w:t>
      </w:r>
      <w:r w:rsidRPr="00983747">
        <w:rPr>
          <w:rFonts w:hint="cs"/>
          <w:szCs w:val="24"/>
          <w:rtl/>
        </w:rPr>
        <w:t xml:space="preserve"> המשרד יתקשר עם </w:t>
      </w:r>
      <w:r>
        <w:rPr>
          <w:rFonts w:hint="cs"/>
          <w:szCs w:val="24"/>
          <w:rtl/>
        </w:rPr>
        <w:t xml:space="preserve">5 </w:t>
      </w:r>
      <w:r>
        <w:rPr>
          <w:szCs w:val="24"/>
          <w:rtl/>
        </w:rPr>
        <w:t>–</w:t>
      </w:r>
      <w:r>
        <w:rPr>
          <w:rFonts w:hint="cs"/>
          <w:szCs w:val="24"/>
          <w:rtl/>
        </w:rPr>
        <w:t xml:space="preserve"> 10</w:t>
      </w:r>
      <w:r w:rsidRPr="00983747">
        <w:rPr>
          <w:rFonts w:hint="cs"/>
          <w:szCs w:val="24"/>
          <w:rtl/>
        </w:rPr>
        <w:t xml:space="preserve"> זוכים, בהתאם לצרכיו, בהתחשב, בין השאר, בצרכי פריסה גיאוגרפית וזמינות השירות</w:t>
      </w:r>
      <w:r>
        <w:rPr>
          <w:rFonts w:hint="cs"/>
          <w:szCs w:val="24"/>
          <w:rtl/>
        </w:rPr>
        <w:t>.</w:t>
      </w:r>
      <w:r w:rsidRPr="00983747">
        <w:rPr>
          <w:rFonts w:hint="cs"/>
          <w:szCs w:val="24"/>
          <w:rtl/>
        </w:rPr>
        <w:t xml:space="preserve"> </w:t>
      </w:r>
      <w:r w:rsidRPr="00983747">
        <w:rPr>
          <w:rFonts w:ascii="Arial" w:hAnsi="Arial" w:hint="cs"/>
          <w:szCs w:val="24"/>
          <w:rtl/>
        </w:rPr>
        <w:t>ההצעות שקיבלו ציון 80 ומעלה מתוך 100 בשקלול ציון האיכות ושלב הראיון יבחרו כהצעות הזוכות בכפוף לאמור לעיל</w:t>
      </w:r>
      <w:r>
        <w:rPr>
          <w:rFonts w:hint="cs"/>
          <w:szCs w:val="24"/>
          <w:rtl/>
        </w:rPr>
        <w:t xml:space="preserve">. </w:t>
      </w:r>
      <w:r w:rsidRPr="00983747">
        <w:rPr>
          <w:rFonts w:hint="cs"/>
          <w:szCs w:val="24"/>
          <w:rtl/>
        </w:rPr>
        <w:t>מובהר, שבחירת הזוכים</w:t>
      </w:r>
      <w:r>
        <w:rPr>
          <w:rFonts w:hint="cs"/>
          <w:szCs w:val="24"/>
          <w:rtl/>
        </w:rPr>
        <w:t xml:space="preserve"> ו/או הזמנת עבודה לאחר ההתקשרות</w:t>
      </w:r>
      <w:r w:rsidRPr="00983747">
        <w:rPr>
          <w:rFonts w:hint="cs"/>
          <w:szCs w:val="24"/>
          <w:rtl/>
        </w:rPr>
        <w:t xml:space="preserve"> מותנית בקיום תקצ</w:t>
      </w:r>
      <w:r>
        <w:rPr>
          <w:rFonts w:hint="cs"/>
          <w:szCs w:val="24"/>
          <w:rtl/>
        </w:rPr>
        <w:t>יבי.</w:t>
      </w:r>
      <w:r w:rsidRPr="00983747">
        <w:rPr>
          <w:rFonts w:hint="cs"/>
          <w:szCs w:val="24"/>
          <w:rtl/>
        </w:rPr>
        <w:t xml:space="preserve"> </w:t>
      </w:r>
    </w:p>
    <w:p w:rsidR="00DA2EE3" w:rsidRPr="00983747" w:rsidRDefault="00DA2EE3" w:rsidP="00DA2EE3">
      <w:pPr>
        <w:jc w:val="both"/>
        <w:rPr>
          <w:szCs w:val="24"/>
          <w:rtl/>
        </w:rPr>
      </w:pPr>
    </w:p>
    <w:p w:rsidR="00DA2EE3" w:rsidRPr="00FE1A6F" w:rsidRDefault="00DA2EE3" w:rsidP="00DA2EE3">
      <w:pPr>
        <w:pStyle w:val="ac"/>
        <w:numPr>
          <w:ilvl w:val="0"/>
          <w:numId w:val="23"/>
        </w:numPr>
        <w:jc w:val="both"/>
        <w:rPr>
          <w:b/>
          <w:bCs/>
          <w:szCs w:val="24"/>
          <w:rtl/>
        </w:rPr>
      </w:pPr>
      <w:r w:rsidRPr="00FE1A6F">
        <w:rPr>
          <w:rFonts w:hint="cs"/>
          <w:b/>
          <w:bCs/>
          <w:szCs w:val="24"/>
          <w:u w:val="single"/>
          <w:rtl/>
        </w:rPr>
        <w:t>סייגים</w:t>
      </w:r>
      <w:r w:rsidRPr="00FE1A6F">
        <w:rPr>
          <w:b/>
          <w:bCs/>
          <w:szCs w:val="24"/>
          <w:rtl/>
        </w:rPr>
        <w:t xml:space="preserve"> </w:t>
      </w:r>
    </w:p>
    <w:p w:rsidR="00DA2EE3" w:rsidRDefault="00DA2EE3" w:rsidP="00DA2EE3">
      <w:pPr>
        <w:pStyle w:val="ac"/>
        <w:numPr>
          <w:ilvl w:val="0"/>
          <w:numId w:val="6"/>
        </w:numPr>
        <w:tabs>
          <w:tab w:val="clear" w:pos="720"/>
          <w:tab w:val="num" w:pos="1440"/>
        </w:tabs>
        <w:ind w:left="1440"/>
        <w:jc w:val="both"/>
        <w:rPr>
          <w:szCs w:val="24"/>
        </w:rPr>
      </w:pPr>
      <w:r w:rsidRPr="00FE1A6F">
        <w:rPr>
          <w:rFonts w:hint="cs"/>
          <w:szCs w:val="24"/>
          <w:rtl/>
        </w:rPr>
        <w:t>ה</w:t>
      </w:r>
      <w:r w:rsidRPr="00FE1A6F">
        <w:rPr>
          <w:szCs w:val="24"/>
          <w:rtl/>
        </w:rPr>
        <w:t>משרד שומר לעצמו את הזכות להחליט שלא לבחור זוכה/ים כלשהו למכרז.</w:t>
      </w:r>
    </w:p>
    <w:p w:rsidR="00DA2EE3" w:rsidRDefault="00DA2EE3" w:rsidP="00DA2EE3">
      <w:pPr>
        <w:pStyle w:val="ac"/>
        <w:ind w:left="1440" w:right="720"/>
        <w:jc w:val="both"/>
        <w:rPr>
          <w:szCs w:val="24"/>
        </w:rPr>
      </w:pPr>
    </w:p>
    <w:p w:rsidR="00DA2EE3" w:rsidRDefault="00DA2EE3" w:rsidP="00DA2EE3">
      <w:pPr>
        <w:pStyle w:val="ac"/>
        <w:numPr>
          <w:ilvl w:val="0"/>
          <w:numId w:val="6"/>
        </w:numPr>
        <w:tabs>
          <w:tab w:val="clear" w:pos="720"/>
          <w:tab w:val="num" w:pos="1440"/>
        </w:tabs>
        <w:ind w:left="1440"/>
        <w:jc w:val="both"/>
        <w:rPr>
          <w:szCs w:val="24"/>
        </w:rPr>
      </w:pPr>
      <w:r w:rsidRPr="001954AC">
        <w:rPr>
          <w:rFonts w:hint="cs"/>
          <w:b/>
          <w:bCs/>
          <w:szCs w:val="24"/>
          <w:rtl/>
        </w:rPr>
        <w:t>מודגש כי המשרד מתכוון לבחור ביותר ממציע-זוכה אחד.</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rFonts w:hint="eastAsia"/>
          <w:szCs w:val="24"/>
          <w:rtl/>
        </w:rPr>
        <w:t>המשרד</w:t>
      </w:r>
      <w:r w:rsidRPr="001954AC">
        <w:rPr>
          <w:szCs w:val="24"/>
          <w:rtl/>
        </w:rPr>
        <w:t xml:space="preserve"> שומר לעצמו את הזכות להתקשר עם מציע לקבלת שירותי כל המבצעים אשר הוצעו על-ידי אותו המציע, או חלקם, לפי שיקולים מקצועיים. </w:t>
      </w:r>
    </w:p>
    <w:p w:rsidR="00DA2EE3" w:rsidRPr="001954AC" w:rsidRDefault="00DA2EE3" w:rsidP="00DA2EE3">
      <w:pPr>
        <w:pStyle w:val="ac"/>
        <w:rPr>
          <w:szCs w:val="24"/>
          <w:rtl/>
        </w:rPr>
      </w:pPr>
    </w:p>
    <w:p w:rsidR="00DA2EE3" w:rsidRPr="00DE2E02" w:rsidRDefault="00DA2EE3" w:rsidP="00DA2EE3">
      <w:pPr>
        <w:pStyle w:val="ac"/>
        <w:numPr>
          <w:ilvl w:val="0"/>
          <w:numId w:val="6"/>
        </w:numPr>
        <w:tabs>
          <w:tab w:val="clear" w:pos="720"/>
          <w:tab w:val="num" w:pos="1440"/>
        </w:tabs>
        <w:ind w:left="1440" w:right="0"/>
        <w:jc w:val="both"/>
        <w:rPr>
          <w:szCs w:val="24"/>
        </w:rPr>
      </w:pPr>
      <w:r w:rsidRPr="00DE2E02">
        <w:rPr>
          <w:rFonts w:hint="eastAsia"/>
          <w:szCs w:val="24"/>
          <w:rtl/>
        </w:rPr>
        <w:t>המשרד</w:t>
      </w:r>
      <w:r w:rsidRPr="00DE2E02">
        <w:rPr>
          <w:szCs w:val="24"/>
          <w:rtl/>
        </w:rPr>
        <w:t xml:space="preserve"> אינו מתחייב להזמין שירות מכל הזוכים, בהיקף מסוים או בכלל מזוכה כלשהו או בהיקף שווה מהזוכים או במועד מסוים או בתדירות מסוימת. במסגרת שיקולים אלה</w:t>
      </w:r>
      <w:r w:rsidRPr="00DE2E02">
        <w:rPr>
          <w:rFonts w:hint="cs"/>
          <w:szCs w:val="24"/>
          <w:rtl/>
        </w:rPr>
        <w:t xml:space="preserve"> </w:t>
      </w:r>
      <w:r w:rsidRPr="00DE2E02">
        <w:rPr>
          <w:szCs w:val="24"/>
          <w:rtl/>
        </w:rPr>
        <w:t xml:space="preserve">תילקח בחשבון, בין היתר, חלוקת התיקים לפי בתי </w:t>
      </w:r>
      <w:r w:rsidRPr="00DE2E02">
        <w:rPr>
          <w:rFonts w:hint="cs"/>
          <w:szCs w:val="24"/>
          <w:rtl/>
        </w:rPr>
        <w:t>משפט,</w:t>
      </w:r>
      <w:r w:rsidRPr="00DE2E02">
        <w:rPr>
          <w:rFonts w:hint="cs"/>
          <w:rtl/>
        </w:rPr>
        <w:t xml:space="preserve"> </w:t>
      </w:r>
      <w:r w:rsidRPr="00DE2E02">
        <w:rPr>
          <w:rFonts w:hint="cs"/>
          <w:szCs w:val="24"/>
          <w:rtl/>
        </w:rPr>
        <w:t xml:space="preserve">קצב העבודה של הזוכה ומידת שביעות הרצון של המשרד מעבודתו, </w:t>
      </w:r>
      <w:r w:rsidRPr="00DE2E02">
        <w:rPr>
          <w:szCs w:val="24"/>
          <w:rtl/>
        </w:rPr>
        <w:t>קיומו של תקציב בהתאם לחוק התקציב השנתי</w:t>
      </w:r>
      <w:r w:rsidRPr="00DE2E02">
        <w:rPr>
          <w:rFonts w:hint="cs"/>
          <w:szCs w:val="24"/>
          <w:rtl/>
        </w:rPr>
        <w:t xml:space="preserve"> ו</w:t>
      </w:r>
      <w:r w:rsidRPr="00DE2E02">
        <w:rPr>
          <w:szCs w:val="24"/>
          <w:rtl/>
        </w:rPr>
        <w:t>לקצב המימון שיקב</w:t>
      </w:r>
      <w:r w:rsidRPr="00DE2E02">
        <w:rPr>
          <w:rFonts w:hint="cs"/>
          <w:szCs w:val="24"/>
          <w:rtl/>
        </w:rPr>
        <w:t>ע לצרכי המשרד.</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rFonts w:hint="cs"/>
          <w:szCs w:val="24"/>
          <w:rtl/>
        </w:rPr>
        <w:t xml:space="preserve">המשרד אינו מתחייב להעביר לזוכה/ים במכרז כמות מסוימת של תיקים או בכלל ולזוכה/ים לא יהיו טענות כנגד המשרד בגין היקף התיקים הנמסרים לטיפולו. </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המשרד י</w:t>
      </w:r>
      <w:r w:rsidRPr="001954AC">
        <w:rPr>
          <w:rFonts w:hint="cs"/>
          <w:szCs w:val="24"/>
          <w:rtl/>
        </w:rPr>
        <w:t>זמין</w:t>
      </w:r>
      <w:r w:rsidRPr="001954AC">
        <w:rPr>
          <w:szCs w:val="24"/>
          <w:rtl/>
        </w:rPr>
        <w:t xml:space="preserve"> </w:t>
      </w:r>
      <w:r w:rsidRPr="001954AC">
        <w:rPr>
          <w:rFonts w:hint="cs"/>
          <w:szCs w:val="24"/>
          <w:rtl/>
        </w:rPr>
        <w:t>מהזוכים</w:t>
      </w:r>
      <w:r w:rsidRPr="001954AC">
        <w:rPr>
          <w:szCs w:val="24"/>
          <w:rtl/>
        </w:rPr>
        <w:t xml:space="preserve"> במשך תקופת ההתקשרות </w:t>
      </w:r>
      <w:r w:rsidRPr="001954AC">
        <w:rPr>
          <w:rFonts w:hint="cs"/>
          <w:szCs w:val="24"/>
          <w:rtl/>
        </w:rPr>
        <w:t>אספקת השירותים המפורטים במכרז זה,</w:t>
      </w:r>
      <w:r w:rsidRPr="001954AC">
        <w:rPr>
          <w:szCs w:val="24"/>
          <w:rtl/>
        </w:rPr>
        <w:t xml:space="preserve"> עפ"י שיקול דעתו של המשרד</w:t>
      </w:r>
      <w:r w:rsidRPr="001954AC">
        <w:rPr>
          <w:rFonts w:hint="cs"/>
          <w:szCs w:val="24"/>
          <w:rtl/>
        </w:rPr>
        <w:t xml:space="preserve"> וצרכיו</w:t>
      </w:r>
      <w:r w:rsidRPr="001954AC">
        <w:rPr>
          <w:szCs w:val="24"/>
          <w:rtl/>
        </w:rPr>
        <w:t>.</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 xml:space="preserve">מובהר כי זכייה במכרז אינה יוצרת מחויבות כלשהי מצד המשרד לבצע ו/או להזמין </w:t>
      </w:r>
      <w:r w:rsidRPr="001954AC">
        <w:rPr>
          <w:rFonts w:hint="cs"/>
          <w:szCs w:val="24"/>
          <w:rtl/>
        </w:rPr>
        <w:t xml:space="preserve">אספקת שירותים ממי מהזוכים </w:t>
      </w:r>
      <w:r w:rsidRPr="001954AC">
        <w:rPr>
          <w:szCs w:val="24"/>
          <w:rtl/>
        </w:rPr>
        <w:t xml:space="preserve">בהיקף כספי </w:t>
      </w:r>
      <w:r w:rsidRPr="001954AC">
        <w:rPr>
          <w:rFonts w:hint="cs"/>
          <w:szCs w:val="24"/>
          <w:rtl/>
        </w:rPr>
        <w:t>מסוים</w:t>
      </w:r>
      <w:r w:rsidRPr="001954AC">
        <w:rPr>
          <w:szCs w:val="24"/>
          <w:rtl/>
        </w:rPr>
        <w:t xml:space="preserve"> ו/או בכלל, ו/או להזמין </w:t>
      </w:r>
      <w:r w:rsidRPr="001954AC">
        <w:rPr>
          <w:rFonts w:hint="cs"/>
          <w:szCs w:val="24"/>
          <w:rtl/>
        </w:rPr>
        <w:t>מהזוכים</w:t>
      </w:r>
      <w:r w:rsidRPr="001954AC">
        <w:rPr>
          <w:szCs w:val="24"/>
          <w:rtl/>
        </w:rPr>
        <w:t xml:space="preserve"> במכרז </w:t>
      </w:r>
      <w:r w:rsidRPr="001954AC">
        <w:rPr>
          <w:rFonts w:hint="cs"/>
          <w:szCs w:val="24"/>
          <w:rtl/>
        </w:rPr>
        <w:t xml:space="preserve">כולם או חלקם </w:t>
      </w:r>
      <w:r w:rsidRPr="001954AC">
        <w:rPr>
          <w:szCs w:val="24"/>
          <w:rtl/>
        </w:rPr>
        <w:t>שירותי</w:t>
      </w:r>
      <w:r w:rsidRPr="001954AC">
        <w:rPr>
          <w:rFonts w:hint="cs"/>
          <w:szCs w:val="24"/>
          <w:rtl/>
        </w:rPr>
        <w:t>ם</w:t>
      </w:r>
      <w:r w:rsidRPr="001954AC">
        <w:rPr>
          <w:szCs w:val="24"/>
          <w:rtl/>
        </w:rPr>
        <w:t xml:space="preserve"> בהיקפים זהים או דומים, הכל בכפוף לקיומו של תקציב בהתאם לחוק התקציב השנתי</w:t>
      </w:r>
      <w:r w:rsidRPr="001954AC">
        <w:rPr>
          <w:rFonts w:hint="cs"/>
          <w:szCs w:val="24"/>
          <w:rtl/>
        </w:rPr>
        <w:t xml:space="preserve"> </w:t>
      </w:r>
      <w:r w:rsidRPr="001954AC">
        <w:rPr>
          <w:szCs w:val="24"/>
          <w:rtl/>
        </w:rPr>
        <w:t>לקצב המימון שיקב</w:t>
      </w:r>
      <w:r w:rsidRPr="001954AC">
        <w:rPr>
          <w:rFonts w:hint="cs"/>
          <w:szCs w:val="24"/>
          <w:rtl/>
        </w:rPr>
        <w:t xml:space="preserve">ע ולצרכי המשרד. </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 xml:space="preserve">המשרד יזמין את </w:t>
      </w:r>
      <w:r w:rsidRPr="001954AC">
        <w:rPr>
          <w:rFonts w:hint="cs"/>
          <w:szCs w:val="24"/>
          <w:rtl/>
        </w:rPr>
        <w:t>ה</w:t>
      </w:r>
      <w:r w:rsidRPr="001954AC">
        <w:rPr>
          <w:szCs w:val="24"/>
          <w:rtl/>
        </w:rPr>
        <w:t>שירותי</w:t>
      </w:r>
      <w:r w:rsidRPr="001954AC">
        <w:rPr>
          <w:rFonts w:hint="cs"/>
          <w:szCs w:val="24"/>
          <w:rtl/>
        </w:rPr>
        <w:t>ם</w:t>
      </w:r>
      <w:r w:rsidRPr="001954AC">
        <w:rPr>
          <w:szCs w:val="24"/>
          <w:rtl/>
        </w:rPr>
        <w:t xml:space="preserve"> מהזוכים במכרז עפ"י שיקול דעתו </w:t>
      </w:r>
      <w:r w:rsidRPr="001954AC">
        <w:rPr>
          <w:rFonts w:hint="cs"/>
          <w:szCs w:val="24"/>
          <w:rtl/>
        </w:rPr>
        <w:t xml:space="preserve">מבלי להתחייב כלפי מי מהמציעים או מי מהבצעים להיקף ו/או מועד ו/או תדירות מימוש ההתקשרות עימם, מספר התיקים שיועברו לכל פרקליט ייקבע משיקולים מקצועיים ועל פי צרכי המשרד, ובין השאר בהתחשב בקצב העבודה של הזוכה ומידת שביעות הרצון של המשרד מעבודתו. </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 xml:space="preserve">המשרד לא מתחייב לסיים את הליכי המכרז ולקבוע זוכה/ים תוך תקופה מסוימת. אך אם הליכי אישור המכרז לא יסתיימו לאחר </w:t>
      </w:r>
      <w:r w:rsidRPr="001954AC">
        <w:rPr>
          <w:rFonts w:hint="cs"/>
          <w:szCs w:val="24"/>
          <w:rtl/>
        </w:rPr>
        <w:t>90</w:t>
      </w:r>
      <w:r w:rsidRPr="001954AC">
        <w:rPr>
          <w:szCs w:val="24"/>
          <w:rtl/>
        </w:rPr>
        <w:t xml:space="preserve"> יום מהמועד האחרון להגשת ההצעות רשאי המציע לבטל את הצעתו</w:t>
      </w:r>
      <w:r w:rsidRPr="001954AC">
        <w:rPr>
          <w:rFonts w:hint="cs"/>
          <w:szCs w:val="24"/>
          <w:rtl/>
        </w:rPr>
        <w:t>.</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המשרד רשאי לא להתחשב כלל בהצעה שהיא בלתי סבירה,</w:t>
      </w:r>
      <w:r w:rsidRPr="001954AC">
        <w:rPr>
          <w:rFonts w:hint="cs"/>
          <w:szCs w:val="24"/>
          <w:rtl/>
        </w:rPr>
        <w:t xml:space="preserve"> בשל</w:t>
      </w:r>
      <w:r w:rsidRPr="001954AC">
        <w:rPr>
          <w:szCs w:val="24"/>
          <w:rtl/>
        </w:rPr>
        <w:t xml:space="preserve"> תנאיה, </w:t>
      </w:r>
      <w:r w:rsidRPr="001954AC">
        <w:rPr>
          <w:rFonts w:hint="cs"/>
          <w:szCs w:val="24"/>
          <w:rtl/>
        </w:rPr>
        <w:t xml:space="preserve">או בשל </w:t>
      </w:r>
      <w:r w:rsidRPr="001954AC">
        <w:rPr>
          <w:szCs w:val="24"/>
          <w:rtl/>
        </w:rPr>
        <w:t xml:space="preserve">חוסר התייחסות מפורטת לסעיף מסעיפי המכרז </w:t>
      </w:r>
      <w:r w:rsidRPr="001954AC">
        <w:rPr>
          <w:rFonts w:hint="cs"/>
          <w:szCs w:val="24"/>
          <w:rtl/>
        </w:rPr>
        <w:t xml:space="preserve">באופן </w:t>
      </w:r>
      <w:r w:rsidRPr="001954AC">
        <w:rPr>
          <w:szCs w:val="24"/>
          <w:rtl/>
        </w:rPr>
        <w:t>שלדעת המשרד מונע הערכת ההצעה כדבעי.</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 xml:space="preserve">למשרד נשמרת הזכות לפנות במהלך הבדיקה וההערכה אל </w:t>
      </w:r>
      <w:r w:rsidRPr="001954AC">
        <w:rPr>
          <w:rFonts w:hint="cs"/>
          <w:szCs w:val="24"/>
          <w:rtl/>
        </w:rPr>
        <w:t>המציעים</w:t>
      </w:r>
      <w:r w:rsidRPr="001954AC">
        <w:rPr>
          <w:szCs w:val="24"/>
          <w:rtl/>
        </w:rPr>
        <w:t xml:space="preserve"> כולם בכדי לקבל הבהרות להצעתם, או בכדי להסיר אי בהירויות שעלולות להתעורר בבדיקת ההצעות, הכל בכפוף להוראות התכ"ם, ולהוראות חוק חובת המכרזים, והתקנות שהותקנו מכוחו. </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המשרד רשאי לא לקבוע זוכה/ים אם נראה למשרד כי אף מציע לא מתאים.</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מ</w:t>
      </w:r>
      <w:r w:rsidRPr="001954AC">
        <w:rPr>
          <w:rFonts w:hint="cs"/>
          <w:szCs w:val="24"/>
          <w:rtl/>
        </w:rPr>
        <w:t>ב</w:t>
      </w:r>
      <w:r w:rsidRPr="001954AC">
        <w:rPr>
          <w:szCs w:val="24"/>
          <w:rtl/>
        </w:rPr>
        <w:t xml:space="preserve">לי לגרוע מהאמור לעיל ומכל סעד או זכות המוקנית למשרד, ההצעות המפסידות </w:t>
      </w:r>
      <w:r w:rsidRPr="001954AC">
        <w:rPr>
          <w:rFonts w:hint="cs"/>
          <w:szCs w:val="24"/>
          <w:rtl/>
        </w:rPr>
        <w:t xml:space="preserve">במידה </w:t>
      </w:r>
      <w:r>
        <w:rPr>
          <w:rFonts w:hint="cs"/>
          <w:szCs w:val="24"/>
          <w:rtl/>
        </w:rPr>
        <w:t>ולא בוטלו</w:t>
      </w:r>
      <w:r w:rsidRPr="001954AC">
        <w:rPr>
          <w:rFonts w:hint="cs"/>
          <w:szCs w:val="24"/>
          <w:rtl/>
        </w:rPr>
        <w:t xml:space="preserve">, </w:t>
      </w:r>
      <w:r w:rsidRPr="001954AC">
        <w:rPr>
          <w:szCs w:val="24"/>
          <w:rtl/>
        </w:rPr>
        <w:t xml:space="preserve">תעמודנה בתוקפן </w:t>
      </w:r>
      <w:r w:rsidRPr="001954AC">
        <w:rPr>
          <w:rFonts w:hint="cs"/>
          <w:szCs w:val="24"/>
          <w:rtl/>
        </w:rPr>
        <w:t>9</w:t>
      </w:r>
      <w:r w:rsidRPr="001954AC">
        <w:rPr>
          <w:szCs w:val="24"/>
          <w:rtl/>
        </w:rPr>
        <w:t xml:space="preserve">0 יום נוספים לאחר סיום הליכי המכרז, וזאת למקרה שבו המציע הזוכה/ים יחזור בו מהצעתו או יפר את ההתקשרות עימו או בכל מקרה שלא תמומש הזכייה עם המציע-הזוכה/ים. בנסיבות מעין אלה תהיה ועדת המכרזים במשרד רשאית (אך לא חייבת) על-פי שיקול דעתה הבלעדי להכריז על בעל ההצעה השנייה בטיבה כזוכה/ים במכרז. </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szCs w:val="24"/>
          <w:rtl/>
        </w:rPr>
        <w:t>אין בסעיפי המכרז כדי לגרוע מזכויות המשרד על פי כל דין.</w:t>
      </w:r>
    </w:p>
    <w:p w:rsidR="00DA2EE3" w:rsidRPr="001954AC" w:rsidRDefault="00DA2EE3" w:rsidP="00DA2EE3">
      <w:pPr>
        <w:pStyle w:val="ac"/>
        <w:rPr>
          <w:szCs w:val="24"/>
          <w:rtl/>
        </w:rPr>
      </w:pPr>
    </w:p>
    <w:p w:rsidR="00DA2EE3" w:rsidRDefault="00DA2EE3" w:rsidP="00DA2EE3">
      <w:pPr>
        <w:pStyle w:val="ac"/>
        <w:numPr>
          <w:ilvl w:val="0"/>
          <w:numId w:val="6"/>
        </w:numPr>
        <w:tabs>
          <w:tab w:val="clear" w:pos="720"/>
          <w:tab w:val="num" w:pos="1440"/>
        </w:tabs>
        <w:ind w:left="1440" w:right="0"/>
        <w:jc w:val="both"/>
        <w:rPr>
          <w:szCs w:val="24"/>
        </w:rPr>
      </w:pPr>
      <w:r w:rsidRPr="001954AC">
        <w:rPr>
          <w:rFonts w:hint="cs"/>
          <w:szCs w:val="24"/>
          <w:rtl/>
        </w:rPr>
        <w:t>זכות העיון בהצעות הזוכות על ידי מציע שהצעתו לא תזכה, כרוכה בתשלום של 0.5 אג' עבור צילום של כל עמוד. הסכום ישולם למשרד אנרגיה והמים בטרם יעיין המציע בהצעה הזוכה. המשרד רשאי לדרוש כל סכום כסף נוסף שיוציא  הנובעת מזכות עיון זו.</w:t>
      </w:r>
    </w:p>
    <w:p w:rsidR="00DA2EE3" w:rsidRPr="001954AC" w:rsidRDefault="00DA2EE3" w:rsidP="00DA2EE3">
      <w:pPr>
        <w:pStyle w:val="ac"/>
        <w:rPr>
          <w:szCs w:val="24"/>
          <w:rtl/>
        </w:rPr>
      </w:pPr>
    </w:p>
    <w:p w:rsidR="00DA2EE3" w:rsidRPr="001954AC" w:rsidRDefault="00DA2EE3" w:rsidP="00DA2EE3">
      <w:pPr>
        <w:pStyle w:val="ac"/>
        <w:numPr>
          <w:ilvl w:val="0"/>
          <w:numId w:val="6"/>
        </w:numPr>
        <w:tabs>
          <w:tab w:val="clear" w:pos="720"/>
          <w:tab w:val="num" w:pos="1440"/>
        </w:tabs>
        <w:ind w:left="1440" w:right="0"/>
        <w:jc w:val="both"/>
        <w:rPr>
          <w:szCs w:val="24"/>
          <w:rtl/>
        </w:rPr>
      </w:pPr>
      <w:r w:rsidRPr="001954AC">
        <w:rPr>
          <w:rFonts w:hint="cs"/>
          <w:szCs w:val="24"/>
          <w:rtl/>
        </w:rPr>
        <w:t>המשרד רשאי לבחור יותר ממציע אחד לביצוע העבודה ו/או/ לפצל את העבודה בין מספר מציעים.</w:t>
      </w:r>
    </w:p>
    <w:p w:rsidR="00DA2EE3" w:rsidRDefault="00DA2EE3" w:rsidP="00DA2EE3">
      <w:pPr>
        <w:spacing w:before="120" w:after="120"/>
        <w:jc w:val="both"/>
        <w:rPr>
          <w:b/>
          <w:bCs/>
          <w:szCs w:val="24"/>
          <w:u w:val="single"/>
          <w:rtl/>
        </w:rPr>
      </w:pPr>
    </w:p>
    <w:p w:rsidR="00DA2EE3" w:rsidRPr="001954AC" w:rsidRDefault="00DA2EE3" w:rsidP="00DA2EE3">
      <w:pPr>
        <w:pStyle w:val="ac"/>
        <w:numPr>
          <w:ilvl w:val="0"/>
          <w:numId w:val="23"/>
        </w:numPr>
        <w:spacing w:before="120" w:after="120"/>
        <w:jc w:val="both"/>
        <w:rPr>
          <w:b/>
          <w:bCs/>
          <w:szCs w:val="24"/>
        </w:rPr>
      </w:pPr>
      <w:r w:rsidRPr="001954AC">
        <w:rPr>
          <w:rFonts w:hint="cs"/>
          <w:b/>
          <w:bCs/>
          <w:szCs w:val="24"/>
          <w:u w:val="single"/>
          <w:rtl/>
        </w:rPr>
        <w:t>סמכות השפוט</w:t>
      </w:r>
    </w:p>
    <w:p w:rsidR="00DA2EE3" w:rsidRPr="00983747" w:rsidRDefault="00DA2EE3" w:rsidP="00DA2EE3">
      <w:pPr>
        <w:pStyle w:val="ac"/>
        <w:spacing w:line="276" w:lineRule="auto"/>
        <w:ind w:left="1080"/>
        <w:jc w:val="both"/>
        <w:rPr>
          <w:szCs w:val="24"/>
          <w:rtl/>
        </w:rPr>
      </w:pPr>
      <w:r w:rsidRPr="00983747">
        <w:rPr>
          <w:rFonts w:hint="cs"/>
          <w:szCs w:val="24"/>
          <w:rtl/>
        </w:rPr>
        <w:t>בתי המשפט המוסמכים בירושלים</w:t>
      </w:r>
      <w:r>
        <w:rPr>
          <w:rFonts w:hint="cs"/>
          <w:szCs w:val="24"/>
          <w:rtl/>
        </w:rPr>
        <w:t xml:space="preserve"> בלבד</w:t>
      </w:r>
      <w:r w:rsidRPr="00983747">
        <w:rPr>
          <w:rFonts w:hint="cs"/>
          <w:szCs w:val="24"/>
          <w:rtl/>
        </w:rPr>
        <w:t xml:space="preserve"> יהיו בעלי הסמכות המקומית הבלעדית בכל סכסוך הקשור למכרז זה או העסקה על פיו.</w:t>
      </w:r>
    </w:p>
    <w:p w:rsidR="00DA2EE3" w:rsidRPr="001954AC" w:rsidRDefault="00DA2EE3" w:rsidP="00DA2EE3">
      <w:pPr>
        <w:pStyle w:val="ac"/>
        <w:numPr>
          <w:ilvl w:val="0"/>
          <w:numId w:val="23"/>
        </w:numPr>
        <w:spacing w:before="120" w:after="120" w:line="276" w:lineRule="auto"/>
        <w:contextualSpacing w:val="0"/>
        <w:jc w:val="both"/>
        <w:rPr>
          <w:b/>
          <w:bCs/>
          <w:szCs w:val="24"/>
          <w:rtl/>
        </w:rPr>
      </w:pPr>
      <w:r w:rsidRPr="001954AC">
        <w:rPr>
          <w:rFonts w:hint="cs"/>
          <w:b/>
          <w:bCs/>
          <w:szCs w:val="24"/>
          <w:u w:val="single"/>
          <w:rtl/>
        </w:rPr>
        <w:t>הליך הבהרות</w:t>
      </w:r>
    </w:p>
    <w:p w:rsidR="00DA2EE3" w:rsidRPr="0005104E" w:rsidRDefault="00DA2EE3" w:rsidP="00DA2EE3">
      <w:pPr>
        <w:pStyle w:val="ac"/>
        <w:numPr>
          <w:ilvl w:val="0"/>
          <w:numId w:val="29"/>
        </w:numPr>
        <w:tabs>
          <w:tab w:val="left" w:pos="1020"/>
        </w:tabs>
        <w:jc w:val="both"/>
        <w:rPr>
          <w:szCs w:val="24"/>
        </w:rPr>
      </w:pPr>
      <w:r w:rsidRPr="0005104E">
        <w:rPr>
          <w:rFonts w:hint="cs"/>
          <w:szCs w:val="24"/>
          <w:rtl/>
        </w:rPr>
        <w:t xml:space="preserve">בשאלות והבהרות יש לפנות בכתב עד לתאריך </w:t>
      </w:r>
      <w:r w:rsidRPr="0005104E">
        <w:rPr>
          <w:rFonts w:hint="cs"/>
          <w:b/>
          <w:bCs/>
          <w:szCs w:val="24"/>
          <w:u w:val="single"/>
          <w:rtl/>
        </w:rPr>
        <w:t>18.11.12</w:t>
      </w:r>
      <w:r w:rsidRPr="0005104E">
        <w:rPr>
          <w:rFonts w:hint="cs"/>
          <w:szCs w:val="24"/>
          <w:rtl/>
        </w:rPr>
        <w:t xml:space="preserve"> שעה</w:t>
      </w:r>
      <w:r w:rsidRPr="0005104E">
        <w:rPr>
          <w:rFonts w:hint="cs"/>
          <w:b/>
          <w:bCs/>
          <w:szCs w:val="24"/>
          <w:u w:val="single"/>
          <w:rtl/>
        </w:rPr>
        <w:t xml:space="preserve">  14:00</w:t>
      </w:r>
      <w:r w:rsidRPr="0005104E">
        <w:rPr>
          <w:rFonts w:hint="cs"/>
          <w:szCs w:val="24"/>
          <w:rtl/>
        </w:rPr>
        <w:t xml:space="preserve">  לגב' אילנה טמסוט, מנהלת יחידת חוזים והתקשרויות בפקס שמספרו: 02-5006766.  ניתן לאשר קבלת פקס בטלפון שמספרו 5006764 – 02. </w:t>
      </w:r>
    </w:p>
    <w:p w:rsidR="00DA2EE3" w:rsidRDefault="00DA2EE3" w:rsidP="00DA2EE3">
      <w:pPr>
        <w:pStyle w:val="ac"/>
        <w:tabs>
          <w:tab w:val="left" w:pos="1020"/>
        </w:tabs>
        <w:ind w:left="1380"/>
        <w:jc w:val="both"/>
        <w:rPr>
          <w:szCs w:val="24"/>
        </w:rPr>
      </w:pPr>
    </w:p>
    <w:p w:rsidR="00DA2EE3" w:rsidRPr="00550135" w:rsidRDefault="00DA2EE3" w:rsidP="00DA2EE3">
      <w:pPr>
        <w:pStyle w:val="ac"/>
        <w:tabs>
          <w:tab w:val="left" w:pos="1020"/>
        </w:tabs>
        <w:ind w:left="1380"/>
        <w:jc w:val="both"/>
        <w:rPr>
          <w:szCs w:val="24"/>
        </w:rPr>
      </w:pPr>
      <w:r w:rsidRPr="00550135">
        <w:rPr>
          <w:rFonts w:hint="cs"/>
          <w:szCs w:val="24"/>
          <w:rtl/>
        </w:rPr>
        <w:t xml:space="preserve">ריכוז השאלות והתשובות יפורסמו באתר האינטרנט של המשרד החל מיום </w:t>
      </w:r>
      <w:r>
        <w:rPr>
          <w:rFonts w:hint="cs"/>
          <w:b/>
          <w:bCs/>
          <w:szCs w:val="24"/>
          <w:u w:val="single"/>
          <w:rtl/>
        </w:rPr>
        <w:t>22.11.12.</w:t>
      </w:r>
    </w:p>
    <w:p w:rsidR="00DA2EE3" w:rsidRPr="00550135" w:rsidRDefault="00DA2EE3" w:rsidP="00DA2EE3">
      <w:pPr>
        <w:pStyle w:val="ac"/>
        <w:rPr>
          <w:szCs w:val="24"/>
          <w:rtl/>
        </w:rPr>
      </w:pPr>
    </w:p>
    <w:p w:rsidR="00DA2EE3" w:rsidRPr="00550135" w:rsidRDefault="00DA2EE3" w:rsidP="00DA2EE3">
      <w:pPr>
        <w:pStyle w:val="ac"/>
        <w:numPr>
          <w:ilvl w:val="0"/>
          <w:numId w:val="29"/>
        </w:numPr>
        <w:tabs>
          <w:tab w:val="left" w:pos="1020"/>
        </w:tabs>
        <w:jc w:val="both"/>
        <w:rPr>
          <w:szCs w:val="24"/>
          <w:rtl/>
        </w:rPr>
      </w:pPr>
      <w:r w:rsidRPr="0055013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DA2EE3" w:rsidRDefault="00DA2EE3" w:rsidP="00DA2EE3">
      <w:pPr>
        <w:tabs>
          <w:tab w:val="center" w:pos="8078"/>
        </w:tabs>
        <w:jc w:val="both"/>
        <w:rPr>
          <w:szCs w:val="24"/>
          <w:rtl/>
        </w:rPr>
      </w:pPr>
    </w:p>
    <w:p w:rsidR="00DA2EE3" w:rsidRPr="00983747" w:rsidRDefault="00DA2EE3" w:rsidP="00DA2EE3">
      <w:pPr>
        <w:tabs>
          <w:tab w:val="center" w:pos="8078"/>
        </w:tabs>
        <w:jc w:val="both"/>
        <w:rPr>
          <w:szCs w:val="24"/>
          <w:rtl/>
        </w:rPr>
      </w:pPr>
    </w:p>
    <w:p w:rsidR="00DA2EE3" w:rsidRPr="00983747" w:rsidRDefault="00DA2EE3" w:rsidP="00DA2EE3">
      <w:pPr>
        <w:tabs>
          <w:tab w:val="center" w:pos="8078"/>
        </w:tabs>
        <w:jc w:val="both"/>
        <w:rPr>
          <w:szCs w:val="24"/>
          <w:rtl/>
        </w:rPr>
      </w:pPr>
      <w:r w:rsidRPr="00983747">
        <w:rPr>
          <w:rFonts w:hint="cs"/>
          <w:szCs w:val="24"/>
          <w:rtl/>
        </w:rPr>
        <w:t xml:space="preserve"> </w:t>
      </w:r>
      <w:r w:rsidRPr="00983747">
        <w:rPr>
          <w:rFonts w:hint="cs"/>
          <w:szCs w:val="24"/>
          <w:rtl/>
        </w:rPr>
        <w:tab/>
        <w:t>בברכה</w:t>
      </w:r>
      <w:r>
        <w:rPr>
          <w:rFonts w:hint="cs"/>
          <w:szCs w:val="24"/>
          <w:rtl/>
        </w:rPr>
        <w:t>,</w:t>
      </w:r>
    </w:p>
    <w:p w:rsidR="00DA2EE3" w:rsidRPr="00983747" w:rsidRDefault="00DA2EE3" w:rsidP="00DA2EE3">
      <w:pPr>
        <w:tabs>
          <w:tab w:val="center" w:pos="8078"/>
        </w:tabs>
        <w:jc w:val="both"/>
        <w:rPr>
          <w:szCs w:val="24"/>
          <w:rtl/>
        </w:rPr>
      </w:pPr>
      <w:r w:rsidRPr="00983747">
        <w:rPr>
          <w:rFonts w:hint="cs"/>
          <w:szCs w:val="24"/>
          <w:rtl/>
        </w:rPr>
        <w:tab/>
        <w:t xml:space="preserve">ועדת </w:t>
      </w:r>
      <w:r>
        <w:rPr>
          <w:rFonts w:hint="cs"/>
          <w:szCs w:val="24"/>
          <w:rtl/>
        </w:rPr>
        <w:t>ה</w:t>
      </w:r>
      <w:r w:rsidRPr="00983747">
        <w:rPr>
          <w:rFonts w:hint="cs"/>
          <w:szCs w:val="24"/>
          <w:rtl/>
        </w:rPr>
        <w:t>מכרזים</w:t>
      </w:r>
    </w:p>
    <w:p w:rsidR="00DA2EE3" w:rsidRPr="00983747" w:rsidRDefault="00DA2EE3" w:rsidP="00DA2EE3">
      <w:pPr>
        <w:tabs>
          <w:tab w:val="center" w:pos="8078"/>
        </w:tabs>
        <w:jc w:val="both"/>
        <w:rPr>
          <w:szCs w:val="24"/>
          <w:rtl/>
        </w:rPr>
      </w:pPr>
    </w:p>
    <w:p w:rsidR="00DA2EE3" w:rsidRPr="00983747" w:rsidRDefault="00DA2EE3" w:rsidP="00DA2EE3">
      <w:pPr>
        <w:tabs>
          <w:tab w:val="center" w:pos="8078"/>
        </w:tabs>
        <w:jc w:val="both"/>
        <w:rPr>
          <w:szCs w:val="24"/>
          <w:rtl/>
        </w:rPr>
      </w:pPr>
    </w:p>
    <w:p w:rsidR="00DA2EE3" w:rsidRPr="00983747"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Default="00DA2EE3" w:rsidP="00DA2EE3">
      <w:pPr>
        <w:tabs>
          <w:tab w:val="center" w:pos="8078"/>
        </w:tabs>
        <w:jc w:val="both"/>
        <w:rPr>
          <w:szCs w:val="24"/>
          <w:rtl/>
        </w:rPr>
      </w:pPr>
    </w:p>
    <w:p w:rsidR="00DA2EE3" w:rsidRPr="00F150D2" w:rsidRDefault="00DA2EE3" w:rsidP="00DA2EE3">
      <w:pPr>
        <w:jc w:val="right"/>
        <w:rPr>
          <w:b/>
          <w:bCs/>
          <w:sz w:val="36"/>
          <w:szCs w:val="36"/>
          <w:u w:val="single"/>
          <w:rtl/>
        </w:rPr>
      </w:pPr>
      <w:r w:rsidRPr="00F150D2">
        <w:rPr>
          <w:rFonts w:hint="cs"/>
          <w:b/>
          <w:bCs/>
          <w:sz w:val="36"/>
          <w:szCs w:val="36"/>
          <w:u w:val="single"/>
          <w:rtl/>
        </w:rPr>
        <w:t>נספח א'</w:t>
      </w:r>
    </w:p>
    <w:p w:rsidR="00DA2EE3" w:rsidRPr="00636FD5" w:rsidRDefault="00DA2EE3" w:rsidP="00DA2EE3">
      <w:pPr>
        <w:jc w:val="center"/>
        <w:rPr>
          <w:sz w:val="36"/>
          <w:szCs w:val="36"/>
          <w:u w:val="single"/>
          <w:rtl/>
        </w:rPr>
      </w:pPr>
      <w:r w:rsidRPr="00636FD5">
        <w:rPr>
          <w:rFonts w:hint="cs"/>
          <w:b/>
          <w:bCs/>
          <w:sz w:val="36"/>
          <w:szCs w:val="36"/>
          <w:u w:val="single"/>
          <w:rtl/>
        </w:rPr>
        <w:t>מפרט</w:t>
      </w:r>
    </w:p>
    <w:p w:rsidR="00DA2EE3" w:rsidRDefault="00DA2EE3" w:rsidP="00DA2EE3">
      <w:pPr>
        <w:pStyle w:val="ac"/>
        <w:numPr>
          <w:ilvl w:val="3"/>
          <w:numId w:val="6"/>
        </w:numPr>
        <w:tabs>
          <w:tab w:val="clear" w:pos="2880"/>
          <w:tab w:val="num" w:pos="1161"/>
        </w:tabs>
        <w:spacing w:line="360" w:lineRule="auto"/>
        <w:ind w:left="1161" w:right="0" w:hanging="425"/>
        <w:jc w:val="both"/>
        <w:rPr>
          <w:szCs w:val="24"/>
        </w:rPr>
      </w:pPr>
      <w:r>
        <w:rPr>
          <w:rFonts w:hint="cs"/>
          <w:szCs w:val="24"/>
          <w:rtl/>
        </w:rPr>
        <w:t>משרד האנרגיה והמים (להלן- המשרד) מפרסם</w:t>
      </w:r>
      <w:r w:rsidRPr="00636FD5">
        <w:rPr>
          <w:rFonts w:hint="cs"/>
          <w:szCs w:val="24"/>
          <w:rtl/>
        </w:rPr>
        <w:t xml:space="preserve"> מכרז זה לקבלת שירותי ייצוג משפטי בתחום סמכויות המשרד.</w:t>
      </w:r>
      <w:r w:rsidRPr="00144BB7">
        <w:rPr>
          <w:rFonts w:hint="cs"/>
          <w:szCs w:val="24"/>
          <w:rtl/>
        </w:rPr>
        <w:t xml:space="preserve"> </w:t>
      </w:r>
      <w:r w:rsidRPr="00636FD5">
        <w:rPr>
          <w:rFonts w:hint="cs"/>
          <w:szCs w:val="24"/>
          <w:rtl/>
        </w:rPr>
        <w:t>המשרד נוקט בהליכי אכיפה בעבירות הנוגעות לתחום האנרגיה ובכלל זה תחומי הגז, הדלק, החשמל וההתייעלות האנרגטית. המשרד פועל, בין היתר, על פי החיקוקים הבאים:</w:t>
      </w:r>
    </w:p>
    <w:p w:rsidR="00DA2EE3" w:rsidRPr="00636FD5" w:rsidRDefault="00DA2EE3" w:rsidP="00DA2EE3">
      <w:pPr>
        <w:pStyle w:val="ac"/>
        <w:spacing w:line="360" w:lineRule="auto"/>
        <w:ind w:left="1445"/>
        <w:jc w:val="both"/>
        <w:rPr>
          <w:szCs w:val="24"/>
          <w:rtl/>
        </w:rPr>
      </w:pP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הגז (בטיחות ורישוי), התשמ"ט </w:t>
      </w:r>
      <w:r w:rsidRPr="00983747">
        <w:rPr>
          <w:szCs w:val="24"/>
          <w:rtl/>
        </w:rPr>
        <w:t>–</w:t>
      </w:r>
      <w:r w:rsidRPr="00983747">
        <w:rPr>
          <w:rFonts w:hint="cs"/>
          <w:szCs w:val="24"/>
          <w:rtl/>
        </w:rPr>
        <w:t xml:space="preserve"> 1989, לרבות התקנות והצווים מכוחו. </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ח</w:t>
      </w:r>
      <w:r>
        <w:rPr>
          <w:rFonts w:hint="cs"/>
          <w:szCs w:val="24"/>
          <w:rtl/>
        </w:rPr>
        <w:t>ו</w:t>
      </w:r>
      <w:r w:rsidRPr="00983747">
        <w:rPr>
          <w:rFonts w:hint="cs"/>
          <w:szCs w:val="24"/>
          <w:rtl/>
        </w:rPr>
        <w:t xml:space="preserve">ק הפעלת רכב (מנועים ודלק), התשכ"א </w:t>
      </w:r>
      <w:r w:rsidRPr="00983747">
        <w:rPr>
          <w:szCs w:val="24"/>
          <w:rtl/>
        </w:rPr>
        <w:t>–</w:t>
      </w:r>
      <w:r w:rsidRPr="00983747">
        <w:rPr>
          <w:rFonts w:hint="cs"/>
          <w:szCs w:val="24"/>
          <w:rtl/>
        </w:rPr>
        <w:t xml:space="preserve"> 1961, לרבות התקנות והצווים מכוחו.</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משק הדלק (איסור מכירת דלק לתחנות תדלוק מסוימות), התשס"ה </w:t>
      </w:r>
      <w:r w:rsidRPr="00983747">
        <w:rPr>
          <w:szCs w:val="24"/>
          <w:rtl/>
        </w:rPr>
        <w:t>–</w:t>
      </w:r>
      <w:r w:rsidRPr="00983747">
        <w:rPr>
          <w:rFonts w:hint="cs"/>
          <w:szCs w:val="24"/>
          <w:rtl/>
        </w:rPr>
        <w:t xml:space="preserve"> 2005, לרבות התקנות והצווים מכוחו.</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משק הדלק (קידום התחרות), התשנ"ד </w:t>
      </w:r>
      <w:r w:rsidRPr="00983747">
        <w:rPr>
          <w:szCs w:val="24"/>
          <w:rtl/>
        </w:rPr>
        <w:t>–</w:t>
      </w:r>
      <w:r w:rsidRPr="00983747">
        <w:rPr>
          <w:rFonts w:hint="cs"/>
          <w:szCs w:val="24"/>
          <w:rtl/>
        </w:rPr>
        <w:t xml:space="preserve"> 1994, לרבות התקנות והצווים מכוחו.</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התקנים, התשי"ג </w:t>
      </w:r>
      <w:r w:rsidRPr="00983747">
        <w:rPr>
          <w:szCs w:val="24"/>
          <w:rtl/>
        </w:rPr>
        <w:t>–</w:t>
      </w:r>
      <w:r w:rsidRPr="00983747">
        <w:rPr>
          <w:rFonts w:hint="cs"/>
          <w:szCs w:val="24"/>
          <w:rtl/>
        </w:rPr>
        <w:t xml:space="preserve"> 1953, לרבות התקנות, הצווים והתקנים מכוחו.</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הפיקוח על מצרכים ושירותים, התשי"ח </w:t>
      </w:r>
      <w:r w:rsidRPr="00983747">
        <w:rPr>
          <w:szCs w:val="24"/>
          <w:rtl/>
        </w:rPr>
        <w:t>–</w:t>
      </w:r>
      <w:r w:rsidRPr="00983747">
        <w:rPr>
          <w:rFonts w:hint="cs"/>
          <w:szCs w:val="24"/>
          <w:rtl/>
        </w:rPr>
        <w:t xml:space="preserve"> 1957, לרבות התקנות והצווים מכוחו.</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העבירות המנהליות, התשמ"ו </w:t>
      </w:r>
      <w:r w:rsidRPr="00983747">
        <w:rPr>
          <w:szCs w:val="24"/>
          <w:rtl/>
        </w:rPr>
        <w:t>–</w:t>
      </w:r>
      <w:r w:rsidRPr="00983747">
        <w:rPr>
          <w:rFonts w:hint="cs"/>
          <w:szCs w:val="24"/>
          <w:rtl/>
        </w:rPr>
        <w:t xml:space="preserve"> 1985, לרבות התקנות והצווים מכוחו. </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החשמל, התשי"ד </w:t>
      </w:r>
      <w:r w:rsidRPr="00983747">
        <w:rPr>
          <w:szCs w:val="24"/>
          <w:rtl/>
        </w:rPr>
        <w:t>–</w:t>
      </w:r>
      <w:r w:rsidRPr="00983747">
        <w:rPr>
          <w:rFonts w:hint="cs"/>
          <w:szCs w:val="24"/>
          <w:rtl/>
        </w:rPr>
        <w:t xml:space="preserve"> 1954, לרבות התקנות והצווים מכוחו.</w:t>
      </w:r>
    </w:p>
    <w:p w:rsidR="00DA2EE3" w:rsidRPr="00983747" w:rsidRDefault="00DA2EE3" w:rsidP="00DA2EE3">
      <w:pPr>
        <w:pStyle w:val="ac"/>
        <w:numPr>
          <w:ilvl w:val="0"/>
          <w:numId w:val="30"/>
        </w:numPr>
        <w:spacing w:line="360" w:lineRule="auto"/>
        <w:ind w:right="360"/>
        <w:rPr>
          <w:szCs w:val="24"/>
        </w:rPr>
      </w:pPr>
      <w:r w:rsidRPr="00983747">
        <w:rPr>
          <w:rFonts w:hint="cs"/>
          <w:szCs w:val="24"/>
          <w:rtl/>
        </w:rPr>
        <w:t xml:space="preserve">חוק משק החשמל, התשנ"ו </w:t>
      </w:r>
      <w:r w:rsidRPr="00983747">
        <w:rPr>
          <w:szCs w:val="24"/>
          <w:rtl/>
        </w:rPr>
        <w:t>–</w:t>
      </w:r>
      <w:r w:rsidRPr="00983747">
        <w:rPr>
          <w:rFonts w:hint="cs"/>
          <w:szCs w:val="24"/>
          <w:rtl/>
        </w:rPr>
        <w:t xml:space="preserve"> 1996, לרבות התקנות והצווים מכוחו.</w:t>
      </w:r>
    </w:p>
    <w:p w:rsidR="00DA2EE3" w:rsidRDefault="00DA2EE3" w:rsidP="00DA2EE3">
      <w:pPr>
        <w:pStyle w:val="ac"/>
        <w:numPr>
          <w:ilvl w:val="0"/>
          <w:numId w:val="30"/>
        </w:numPr>
        <w:spacing w:line="360" w:lineRule="auto"/>
        <w:ind w:right="360"/>
        <w:rPr>
          <w:szCs w:val="24"/>
        </w:rPr>
      </w:pPr>
      <w:r w:rsidRPr="00983747">
        <w:rPr>
          <w:rFonts w:hint="cs"/>
          <w:szCs w:val="24"/>
          <w:rtl/>
        </w:rPr>
        <w:t xml:space="preserve">חוק מקורות אנרגיה, התש"ן </w:t>
      </w:r>
      <w:r w:rsidRPr="00983747">
        <w:rPr>
          <w:szCs w:val="24"/>
          <w:rtl/>
        </w:rPr>
        <w:t>–</w:t>
      </w:r>
      <w:r w:rsidRPr="00983747">
        <w:rPr>
          <w:rFonts w:hint="cs"/>
          <w:szCs w:val="24"/>
          <w:rtl/>
        </w:rPr>
        <w:t xml:space="preserve"> 1989, לרבות התקנות והצווים מכוחו. </w:t>
      </w:r>
    </w:p>
    <w:p w:rsidR="00DA2EE3" w:rsidRDefault="00DA2EE3" w:rsidP="00DA2EE3">
      <w:pPr>
        <w:pStyle w:val="ac"/>
        <w:numPr>
          <w:ilvl w:val="0"/>
          <w:numId w:val="30"/>
        </w:numPr>
        <w:spacing w:line="360" w:lineRule="auto"/>
        <w:ind w:right="360"/>
        <w:rPr>
          <w:szCs w:val="24"/>
        </w:rPr>
      </w:pPr>
      <w:r>
        <w:rPr>
          <w:rFonts w:hint="cs"/>
          <w:szCs w:val="24"/>
          <w:rtl/>
        </w:rPr>
        <w:t xml:space="preserve">חוק הפיקוח על מחירי מצרכים ושירותים, תשנ"ו </w:t>
      </w:r>
      <w:r>
        <w:rPr>
          <w:szCs w:val="24"/>
          <w:rtl/>
        </w:rPr>
        <w:t>–</w:t>
      </w:r>
      <w:r>
        <w:rPr>
          <w:rFonts w:hint="cs"/>
          <w:szCs w:val="24"/>
          <w:rtl/>
        </w:rPr>
        <w:t xml:space="preserve"> 1996, לרבות תקנות וצווים מכוחו.</w:t>
      </w:r>
    </w:p>
    <w:p w:rsidR="00DA2EE3" w:rsidRPr="00983747" w:rsidRDefault="00DA2EE3" w:rsidP="00DA2EE3">
      <w:pPr>
        <w:pStyle w:val="ac"/>
        <w:numPr>
          <w:ilvl w:val="0"/>
          <w:numId w:val="30"/>
        </w:numPr>
        <w:spacing w:line="360" w:lineRule="auto"/>
        <w:ind w:right="360"/>
        <w:rPr>
          <w:szCs w:val="24"/>
          <w:rtl/>
        </w:rPr>
      </w:pPr>
      <w:r>
        <w:rPr>
          <w:rFonts w:hint="cs"/>
          <w:szCs w:val="24"/>
          <w:rtl/>
        </w:rPr>
        <w:t xml:space="preserve">חוק הסדרים במשק המדינה (תיקוני חקיקה), תשמ"ט </w:t>
      </w:r>
      <w:r>
        <w:rPr>
          <w:szCs w:val="24"/>
          <w:rtl/>
        </w:rPr>
        <w:t>–</w:t>
      </w:r>
      <w:r>
        <w:rPr>
          <w:rFonts w:hint="cs"/>
          <w:szCs w:val="24"/>
          <w:rtl/>
        </w:rPr>
        <w:t xml:space="preserve"> 1989, לרבות תקנות וצווים מכוחו.</w:t>
      </w:r>
    </w:p>
    <w:p w:rsidR="00DA2EE3" w:rsidRPr="00636FD5" w:rsidRDefault="00DA2EE3" w:rsidP="00DA2EE3">
      <w:pPr>
        <w:spacing w:line="360" w:lineRule="auto"/>
        <w:ind w:left="360"/>
        <w:jc w:val="right"/>
        <w:rPr>
          <w:b/>
          <w:bCs/>
          <w:szCs w:val="24"/>
          <w:rtl/>
        </w:rPr>
      </w:pPr>
      <w:r w:rsidRPr="00636FD5">
        <w:rPr>
          <w:rFonts w:hint="cs"/>
          <w:b/>
          <w:bCs/>
          <w:szCs w:val="24"/>
          <w:rtl/>
        </w:rPr>
        <w:t xml:space="preserve"> (להלן: "רשימת החוקים")</w:t>
      </w:r>
    </w:p>
    <w:p w:rsidR="00DA2EE3" w:rsidRPr="007D782D" w:rsidRDefault="00DA2EE3" w:rsidP="00DA2EE3">
      <w:pPr>
        <w:pStyle w:val="ac"/>
        <w:ind w:left="1080"/>
        <w:jc w:val="both"/>
        <w:rPr>
          <w:szCs w:val="24"/>
          <w:rtl/>
        </w:rPr>
      </w:pPr>
    </w:p>
    <w:p w:rsidR="00DA2EE3" w:rsidRPr="00636FD5" w:rsidRDefault="00DA2EE3" w:rsidP="00DA2EE3">
      <w:pPr>
        <w:pStyle w:val="ac"/>
        <w:numPr>
          <w:ilvl w:val="3"/>
          <w:numId w:val="6"/>
        </w:numPr>
        <w:tabs>
          <w:tab w:val="clear" w:pos="2880"/>
          <w:tab w:val="num" w:pos="1161"/>
        </w:tabs>
        <w:spacing w:line="360" w:lineRule="auto"/>
        <w:ind w:left="1161" w:right="0" w:hanging="425"/>
        <w:jc w:val="both"/>
        <w:rPr>
          <w:b/>
          <w:bCs/>
          <w:szCs w:val="24"/>
          <w:u w:val="single"/>
        </w:rPr>
      </w:pPr>
      <w:r w:rsidRPr="00636FD5">
        <w:rPr>
          <w:rFonts w:hint="cs"/>
          <w:b/>
          <w:bCs/>
          <w:szCs w:val="24"/>
          <w:u w:val="single"/>
          <w:rtl/>
        </w:rPr>
        <w:t>מהות התפקיד- השירות המבוקש</w:t>
      </w:r>
    </w:p>
    <w:p w:rsidR="00DA2EE3" w:rsidRPr="003A0319" w:rsidRDefault="00DA2EE3" w:rsidP="00DA2EE3">
      <w:pPr>
        <w:ind w:left="1080"/>
        <w:jc w:val="both"/>
        <w:rPr>
          <w:szCs w:val="24"/>
          <w:lang w:eastAsia="he-IL"/>
        </w:rPr>
      </w:pPr>
      <w:r w:rsidRPr="003A0319">
        <w:rPr>
          <w:rFonts w:hint="cs"/>
          <w:szCs w:val="24"/>
          <w:rtl/>
          <w:lang w:eastAsia="he-IL"/>
        </w:rPr>
        <w:t>על המציעים - הזוכים במכרז זה לספק את השירותים המפורטים במכרז על כל נספחיו, לרבות השירותים הבאים:</w:t>
      </w:r>
    </w:p>
    <w:p w:rsidR="00DA2EE3" w:rsidRPr="00983747" w:rsidRDefault="00DA2EE3" w:rsidP="00DA2EE3">
      <w:pPr>
        <w:pStyle w:val="ac"/>
        <w:ind w:left="1080"/>
        <w:jc w:val="both"/>
        <w:rPr>
          <w:szCs w:val="24"/>
        </w:rPr>
      </w:pPr>
    </w:p>
    <w:p w:rsidR="00DA2EE3" w:rsidRDefault="00DA2EE3" w:rsidP="00DA2EE3">
      <w:pPr>
        <w:pStyle w:val="ac"/>
        <w:numPr>
          <w:ilvl w:val="0"/>
          <w:numId w:val="31"/>
        </w:numPr>
        <w:overflowPunct w:val="0"/>
        <w:autoSpaceDE w:val="0"/>
        <w:autoSpaceDN w:val="0"/>
        <w:adjustRightInd w:val="0"/>
        <w:spacing w:after="120"/>
        <w:jc w:val="both"/>
        <w:textAlignment w:val="baseline"/>
        <w:rPr>
          <w:szCs w:val="24"/>
        </w:rPr>
      </w:pPr>
      <w:r w:rsidRPr="00636FD5">
        <w:rPr>
          <w:rFonts w:hint="cs"/>
          <w:szCs w:val="24"/>
          <w:rtl/>
        </w:rPr>
        <w:t xml:space="preserve">טיפול בתיקים פליליים נגד חשודים בעבירות על אחד או יותר מהחוקים המוזכרים ברשימת החוקים, בהתאם להנחיות ולסדרי עדיפות שיקבל מאת הממונה במשרד האנרגיה והמים. </w:t>
      </w:r>
    </w:p>
    <w:p w:rsidR="00DA2EE3" w:rsidRPr="00636FD5" w:rsidRDefault="00DA2EE3" w:rsidP="00DA2EE3">
      <w:pPr>
        <w:pStyle w:val="ac"/>
        <w:overflowPunct w:val="0"/>
        <w:autoSpaceDE w:val="0"/>
        <w:autoSpaceDN w:val="0"/>
        <w:adjustRightInd w:val="0"/>
        <w:spacing w:after="120"/>
        <w:ind w:left="1440"/>
        <w:jc w:val="both"/>
        <w:textAlignment w:val="baseline"/>
        <w:rPr>
          <w:szCs w:val="24"/>
        </w:rPr>
      </w:pPr>
    </w:p>
    <w:p w:rsidR="00DA2EE3" w:rsidRDefault="00DA2EE3" w:rsidP="00DA2EE3">
      <w:pPr>
        <w:pStyle w:val="ac"/>
        <w:numPr>
          <w:ilvl w:val="0"/>
          <w:numId w:val="31"/>
        </w:numPr>
        <w:overflowPunct w:val="0"/>
        <w:autoSpaceDE w:val="0"/>
        <w:autoSpaceDN w:val="0"/>
        <w:adjustRightInd w:val="0"/>
        <w:spacing w:after="120"/>
        <w:jc w:val="both"/>
        <w:textAlignment w:val="baseline"/>
        <w:rPr>
          <w:szCs w:val="24"/>
        </w:rPr>
      </w:pPr>
      <w:r w:rsidRPr="00983747">
        <w:rPr>
          <w:rFonts w:hint="eastAsia"/>
          <w:szCs w:val="24"/>
          <w:rtl/>
        </w:rPr>
        <w:t>הכנת</w:t>
      </w:r>
      <w:r w:rsidRPr="00983747">
        <w:rPr>
          <w:szCs w:val="24"/>
          <w:rtl/>
        </w:rPr>
        <w:t xml:space="preserve"> כתבי אישום בעבירות </w:t>
      </w:r>
      <w:r w:rsidRPr="00983747">
        <w:rPr>
          <w:rFonts w:hint="cs"/>
          <w:szCs w:val="24"/>
          <w:rtl/>
        </w:rPr>
        <w:t>ה</w:t>
      </w:r>
      <w:r w:rsidRPr="00983747">
        <w:rPr>
          <w:szCs w:val="24"/>
          <w:rtl/>
        </w:rPr>
        <w:t>נ"</w:t>
      </w:r>
      <w:r w:rsidRPr="00983747">
        <w:rPr>
          <w:rFonts w:hint="eastAsia"/>
          <w:szCs w:val="24"/>
          <w:rtl/>
        </w:rPr>
        <w:t>ל</w:t>
      </w:r>
      <w:r w:rsidRPr="00983747">
        <w:rPr>
          <w:szCs w:val="24"/>
          <w:rtl/>
        </w:rPr>
        <w:t xml:space="preserve"> </w:t>
      </w:r>
      <w:r w:rsidRPr="00983747">
        <w:rPr>
          <w:rFonts w:hint="cs"/>
          <w:szCs w:val="24"/>
          <w:rtl/>
        </w:rPr>
        <w:t xml:space="preserve">וכל הכרוך בכך, </w:t>
      </w:r>
      <w:r w:rsidRPr="00983747">
        <w:rPr>
          <w:szCs w:val="24"/>
          <w:rtl/>
        </w:rPr>
        <w:t xml:space="preserve">לרבות הכנת בקשות לצווים זמניים והגשתם </w:t>
      </w:r>
      <w:r w:rsidRPr="00983747">
        <w:rPr>
          <w:rFonts w:hint="eastAsia"/>
          <w:szCs w:val="24"/>
          <w:rtl/>
        </w:rPr>
        <w:t>לבתי</w:t>
      </w:r>
      <w:r w:rsidRPr="00983747">
        <w:rPr>
          <w:szCs w:val="24"/>
          <w:rtl/>
        </w:rPr>
        <w:t xml:space="preserve"> </w:t>
      </w:r>
      <w:r w:rsidRPr="00983747">
        <w:rPr>
          <w:rFonts w:hint="cs"/>
          <w:szCs w:val="24"/>
          <w:rtl/>
        </w:rPr>
        <w:t>המשפט</w:t>
      </w:r>
      <w:r w:rsidRPr="00983747">
        <w:rPr>
          <w:szCs w:val="24"/>
          <w:rtl/>
        </w:rPr>
        <w:t xml:space="preserve"> המוסמכים בארץ, </w:t>
      </w:r>
      <w:r w:rsidRPr="00983747">
        <w:rPr>
          <w:rFonts w:hint="cs"/>
          <w:szCs w:val="24"/>
          <w:rtl/>
        </w:rPr>
        <w:t xml:space="preserve">תגובות לבקשות לשחרור תפוסים, </w:t>
      </w:r>
      <w:r w:rsidRPr="00983747">
        <w:rPr>
          <w:szCs w:val="24"/>
          <w:rtl/>
        </w:rPr>
        <w:t xml:space="preserve">והופעה בבתי </w:t>
      </w:r>
      <w:r w:rsidRPr="00983747">
        <w:rPr>
          <w:rFonts w:hint="cs"/>
          <w:szCs w:val="24"/>
          <w:rtl/>
        </w:rPr>
        <w:t>המשפט המוסמכים בארץ</w:t>
      </w:r>
      <w:r w:rsidRPr="00983747">
        <w:rPr>
          <w:szCs w:val="24"/>
          <w:rtl/>
        </w:rPr>
        <w:t xml:space="preserve"> לשם ניהול התביעה, כולל טיפול והופעה </w:t>
      </w:r>
      <w:r w:rsidRPr="00983747">
        <w:rPr>
          <w:rFonts w:hint="eastAsia"/>
          <w:szCs w:val="24"/>
          <w:rtl/>
        </w:rPr>
        <w:t>בהליכי</w:t>
      </w:r>
      <w:r w:rsidRPr="00983747">
        <w:rPr>
          <w:szCs w:val="24"/>
          <w:rtl/>
        </w:rPr>
        <w:t xml:space="preserve"> ערעור, במידת הצורך, </w:t>
      </w:r>
      <w:r w:rsidRPr="00983747">
        <w:rPr>
          <w:rFonts w:hint="cs"/>
          <w:szCs w:val="24"/>
          <w:rtl/>
        </w:rPr>
        <w:t xml:space="preserve">הכנת מסמכים בהליכים נלווים (כגון: שימוע או עיכוב הליכים), גביית עדויות מוקדמות </w:t>
      </w:r>
      <w:r w:rsidRPr="00983747">
        <w:rPr>
          <w:szCs w:val="24"/>
          <w:rtl/>
        </w:rPr>
        <w:t>וכן טיפול כנ"</w:t>
      </w:r>
      <w:r w:rsidRPr="00983747">
        <w:rPr>
          <w:rFonts w:hint="eastAsia"/>
          <w:szCs w:val="24"/>
          <w:rtl/>
        </w:rPr>
        <w:t>ל</w:t>
      </w:r>
      <w:r w:rsidRPr="00983747">
        <w:rPr>
          <w:szCs w:val="24"/>
          <w:rtl/>
        </w:rPr>
        <w:t xml:space="preserve"> על פי כל חיקוק אחר אשר על פיו </w:t>
      </w:r>
      <w:r w:rsidRPr="00983747">
        <w:rPr>
          <w:rFonts w:hint="eastAsia"/>
          <w:szCs w:val="24"/>
          <w:rtl/>
        </w:rPr>
        <w:t>הוסמך</w:t>
      </w:r>
      <w:r w:rsidRPr="00983747">
        <w:rPr>
          <w:szCs w:val="24"/>
          <w:rtl/>
        </w:rPr>
        <w:t xml:space="preserve"> </w:t>
      </w:r>
      <w:r w:rsidRPr="00983747">
        <w:rPr>
          <w:rFonts w:hint="cs"/>
          <w:szCs w:val="24"/>
          <w:rtl/>
        </w:rPr>
        <w:t xml:space="preserve">המציע - הזוכה </w:t>
      </w:r>
      <w:r w:rsidRPr="00983747">
        <w:rPr>
          <w:szCs w:val="24"/>
          <w:rtl/>
        </w:rPr>
        <w:t>על ידי הזוכה המשפטי לממשלה</w:t>
      </w:r>
      <w:r w:rsidRPr="00983747">
        <w:rPr>
          <w:rFonts w:hint="cs"/>
          <w:szCs w:val="24"/>
          <w:rtl/>
        </w:rPr>
        <w:t xml:space="preserve"> לצורך מתן השירותים בתחום אחריות המשרד.</w:t>
      </w:r>
    </w:p>
    <w:p w:rsidR="00DA2EE3" w:rsidRPr="00983747" w:rsidRDefault="00DA2EE3" w:rsidP="00DA2EE3">
      <w:pPr>
        <w:pStyle w:val="ac"/>
        <w:overflowPunct w:val="0"/>
        <w:autoSpaceDE w:val="0"/>
        <w:autoSpaceDN w:val="0"/>
        <w:adjustRightInd w:val="0"/>
        <w:spacing w:after="120"/>
        <w:ind w:left="1440"/>
        <w:jc w:val="both"/>
        <w:textAlignment w:val="baseline"/>
        <w:rPr>
          <w:szCs w:val="24"/>
          <w:rtl/>
        </w:rPr>
      </w:pPr>
    </w:p>
    <w:p w:rsidR="00DA2EE3" w:rsidRDefault="00DA2EE3" w:rsidP="00DA2EE3">
      <w:pPr>
        <w:pStyle w:val="ac"/>
        <w:numPr>
          <w:ilvl w:val="0"/>
          <w:numId w:val="31"/>
        </w:numPr>
        <w:overflowPunct w:val="0"/>
        <w:autoSpaceDE w:val="0"/>
        <w:autoSpaceDN w:val="0"/>
        <w:adjustRightInd w:val="0"/>
        <w:spacing w:after="120"/>
        <w:jc w:val="both"/>
        <w:textAlignment w:val="baseline"/>
        <w:rPr>
          <w:szCs w:val="24"/>
        </w:rPr>
      </w:pPr>
      <w:r w:rsidRPr="00983747">
        <w:rPr>
          <w:rFonts w:hint="cs"/>
          <w:szCs w:val="24"/>
          <w:rtl/>
        </w:rPr>
        <w:t>הכנת המלצות וחוות דעת עבור המשרד בעניינים הקשורים עם עבודתו לפי מכרז זה, ובפרט לצורך תגובה לערעור בעניין תיק שטיפל בו.</w:t>
      </w:r>
    </w:p>
    <w:p w:rsidR="00DA2EE3" w:rsidRPr="00636FD5" w:rsidRDefault="00DA2EE3" w:rsidP="00DA2EE3">
      <w:pPr>
        <w:pStyle w:val="ac"/>
        <w:rPr>
          <w:szCs w:val="24"/>
          <w:rtl/>
        </w:rPr>
      </w:pPr>
    </w:p>
    <w:p w:rsidR="00DA2EE3" w:rsidRPr="00636FD5" w:rsidRDefault="00DA2EE3" w:rsidP="00DA2EE3">
      <w:pPr>
        <w:pStyle w:val="ac"/>
        <w:numPr>
          <w:ilvl w:val="0"/>
          <w:numId w:val="31"/>
        </w:numPr>
        <w:overflowPunct w:val="0"/>
        <w:autoSpaceDE w:val="0"/>
        <w:autoSpaceDN w:val="0"/>
        <w:adjustRightInd w:val="0"/>
        <w:spacing w:after="120"/>
        <w:jc w:val="both"/>
        <w:textAlignment w:val="baseline"/>
        <w:rPr>
          <w:szCs w:val="24"/>
        </w:rPr>
      </w:pPr>
      <w:r w:rsidRPr="00636FD5">
        <w:rPr>
          <w:rFonts w:hint="cs"/>
          <w:szCs w:val="24"/>
          <w:rtl/>
        </w:rPr>
        <w:t>כל הוראה אחרת הקשורה במישרין ובעקיפין לפעילות המשרד בנושא מכרז זה, הכול בהתאם להוראות הממונה במשרד.</w:t>
      </w:r>
    </w:p>
    <w:p w:rsidR="00DA2EE3" w:rsidRPr="00983747" w:rsidRDefault="00DA2EE3" w:rsidP="00DA2EE3">
      <w:pPr>
        <w:overflowPunct w:val="0"/>
        <w:autoSpaceDE w:val="0"/>
        <w:autoSpaceDN w:val="0"/>
        <w:adjustRightInd w:val="0"/>
        <w:spacing w:after="120"/>
        <w:ind w:left="720" w:right="360"/>
        <w:jc w:val="both"/>
        <w:textAlignment w:val="baseline"/>
        <w:rPr>
          <w:szCs w:val="24"/>
        </w:rPr>
      </w:pPr>
    </w:p>
    <w:p w:rsidR="00DA2EE3" w:rsidRPr="00636FD5" w:rsidRDefault="00DA2EE3" w:rsidP="00DA2EE3">
      <w:pPr>
        <w:pStyle w:val="ac"/>
        <w:numPr>
          <w:ilvl w:val="3"/>
          <w:numId w:val="6"/>
        </w:numPr>
        <w:tabs>
          <w:tab w:val="clear" w:pos="2880"/>
          <w:tab w:val="num" w:pos="1020"/>
        </w:tabs>
        <w:ind w:left="3600" w:hanging="2864"/>
        <w:jc w:val="both"/>
        <w:rPr>
          <w:b/>
          <w:bCs/>
          <w:szCs w:val="24"/>
          <w:rtl/>
        </w:rPr>
      </w:pPr>
      <w:r w:rsidRPr="00144BB7">
        <w:rPr>
          <w:rFonts w:hint="cs"/>
          <w:b/>
          <w:bCs/>
          <w:szCs w:val="24"/>
          <w:rtl/>
        </w:rPr>
        <w:t xml:space="preserve"> </w:t>
      </w:r>
      <w:r w:rsidRPr="00636FD5">
        <w:rPr>
          <w:rFonts w:hint="cs"/>
          <w:b/>
          <w:bCs/>
          <w:szCs w:val="24"/>
          <w:u w:val="single"/>
          <w:rtl/>
        </w:rPr>
        <w:t>מטרת המכרז</w:t>
      </w:r>
    </w:p>
    <w:p w:rsidR="00DA2EE3" w:rsidRPr="00636FD5" w:rsidRDefault="00DA2EE3" w:rsidP="00DA2EE3">
      <w:pPr>
        <w:ind w:left="1080"/>
        <w:jc w:val="both"/>
        <w:rPr>
          <w:szCs w:val="24"/>
          <w:rtl/>
          <w:lang w:eastAsia="he-IL"/>
        </w:rPr>
      </w:pPr>
      <w:r w:rsidRPr="00636FD5">
        <w:rPr>
          <w:rFonts w:hint="cs"/>
          <w:szCs w:val="24"/>
          <w:rtl/>
          <w:lang w:eastAsia="he-IL"/>
        </w:rPr>
        <w:t xml:space="preserve">קבלת שירותי ייצוג משפטי של מדינת ישראל בהליכים פליליים בתחום אחריות המשרד נגד חשודים בעבירות על אחד או יותר מהחוקים המוזכרים ברשימת החוקים לעיל בהתאם להוראות חוק סדר הדין הפלילי (נוסח משולב) תשמ"ב-1982 חוק העבירות המנהליות, התשמ"ו </w:t>
      </w:r>
      <w:r w:rsidRPr="00636FD5">
        <w:rPr>
          <w:szCs w:val="24"/>
          <w:rtl/>
          <w:lang w:eastAsia="he-IL"/>
        </w:rPr>
        <w:t>–</w:t>
      </w:r>
      <w:r w:rsidRPr="00636FD5">
        <w:rPr>
          <w:rFonts w:hint="cs"/>
          <w:szCs w:val="24"/>
          <w:rtl/>
          <w:lang w:eastAsia="he-IL"/>
        </w:rPr>
        <w:t xml:space="preserve"> 1985, הנחיות היועץ המשפטי לממשלה, פרקליט המדינה היועץ המשפטי של המשרד, בכפיפות לממונה.</w:t>
      </w:r>
    </w:p>
    <w:p w:rsidR="00DA2EE3" w:rsidRPr="00DE2E02" w:rsidRDefault="00DA2EE3" w:rsidP="00DA2EE3">
      <w:pPr>
        <w:pStyle w:val="ac"/>
        <w:numPr>
          <w:ilvl w:val="3"/>
          <w:numId w:val="6"/>
        </w:numPr>
        <w:tabs>
          <w:tab w:val="clear" w:pos="2880"/>
        </w:tabs>
        <w:ind w:left="1020" w:right="0" w:hanging="284"/>
        <w:jc w:val="both"/>
        <w:rPr>
          <w:szCs w:val="24"/>
          <w:rtl/>
        </w:rPr>
      </w:pPr>
      <w:r w:rsidRPr="00DE2E02">
        <w:rPr>
          <w:rFonts w:hint="cs"/>
          <w:szCs w:val="24"/>
          <w:rtl/>
        </w:rPr>
        <w:t>"הממונים" במסמכי המכרז יהיו עו"ד חגית אייזנמן מלכה או עו"ד אחמד עאמר או מי שהוסמך על ידם בכתב. ואולם לא יינתן אישור לסגירת תיק, או לעסקת טיעון, אלא באישור עו"ד חגית אייזנמן-מלכה, או מי שהיא הסמיכה לכך, ויכול שייקבעו ממונים שונים לתחומי העיסוק השונים של המשרד.</w:t>
      </w:r>
    </w:p>
    <w:p w:rsidR="00DA2EE3" w:rsidRDefault="00DA2EE3" w:rsidP="00DA2EE3">
      <w:pPr>
        <w:bidi w:val="0"/>
        <w:rPr>
          <w:b/>
          <w:bCs/>
          <w:sz w:val="36"/>
          <w:szCs w:val="36"/>
          <w:u w:val="single"/>
        </w:rPr>
      </w:pPr>
      <w:r>
        <w:rPr>
          <w:b/>
          <w:bCs/>
          <w:sz w:val="36"/>
          <w:szCs w:val="36"/>
          <w:u w:val="single"/>
          <w:rtl/>
        </w:rPr>
        <w:br w:type="page"/>
      </w:r>
    </w:p>
    <w:p w:rsidR="00DA2EE3" w:rsidRPr="005E6498" w:rsidRDefault="00DA2EE3" w:rsidP="00DA2EE3">
      <w:pPr>
        <w:ind w:right="-2"/>
        <w:jc w:val="right"/>
        <w:rPr>
          <w:b/>
          <w:bCs/>
          <w:sz w:val="36"/>
          <w:szCs w:val="36"/>
          <w:u w:val="single"/>
          <w:rtl/>
        </w:rPr>
      </w:pPr>
      <w:r w:rsidRPr="005E6498">
        <w:rPr>
          <w:rFonts w:hint="cs"/>
          <w:b/>
          <w:bCs/>
          <w:sz w:val="36"/>
          <w:szCs w:val="36"/>
          <w:u w:val="single"/>
          <w:rtl/>
        </w:rPr>
        <w:t>נ ס פ ח</w:t>
      </w:r>
      <w:r>
        <w:rPr>
          <w:rFonts w:hint="cs"/>
          <w:b/>
          <w:bCs/>
          <w:sz w:val="36"/>
          <w:szCs w:val="36"/>
          <w:u w:val="single"/>
          <w:rtl/>
        </w:rPr>
        <w:t xml:space="preserve"> </w:t>
      </w:r>
      <w:r w:rsidRPr="005E6498">
        <w:rPr>
          <w:rFonts w:hint="cs"/>
          <w:b/>
          <w:bCs/>
          <w:sz w:val="36"/>
          <w:szCs w:val="36"/>
          <w:u w:val="single"/>
          <w:rtl/>
        </w:rPr>
        <w:t xml:space="preserve"> ב'</w:t>
      </w:r>
    </w:p>
    <w:p w:rsidR="00DA2EE3" w:rsidRPr="00C65FC8" w:rsidRDefault="00DA2EE3" w:rsidP="00DA2EE3">
      <w:pPr>
        <w:pStyle w:val="3"/>
        <w:spacing w:line="276" w:lineRule="auto"/>
        <w:jc w:val="center"/>
        <w:rPr>
          <w:color w:val="auto"/>
          <w:szCs w:val="24"/>
          <w:u w:val="single"/>
          <w:rtl/>
        </w:rPr>
      </w:pPr>
      <w:r w:rsidRPr="00C65FC8">
        <w:rPr>
          <w:rFonts w:hint="cs"/>
          <w:color w:val="auto"/>
          <w:szCs w:val="24"/>
          <w:u w:val="single"/>
          <w:rtl/>
        </w:rPr>
        <w:t>הסכם שירותים</w:t>
      </w:r>
    </w:p>
    <w:p w:rsidR="00DA2EE3" w:rsidRDefault="00DA2EE3" w:rsidP="00DA2EE3">
      <w:pPr>
        <w:jc w:val="center"/>
        <w:rPr>
          <w:b/>
          <w:bCs/>
          <w:szCs w:val="24"/>
          <w:rtl/>
        </w:rPr>
      </w:pPr>
    </w:p>
    <w:p w:rsidR="00DA2EE3" w:rsidRPr="00983747" w:rsidRDefault="00DA2EE3" w:rsidP="00DA2EE3">
      <w:pPr>
        <w:jc w:val="center"/>
        <w:rPr>
          <w:b/>
          <w:bCs/>
          <w:szCs w:val="24"/>
          <w:rtl/>
        </w:rPr>
      </w:pPr>
      <w:r w:rsidRPr="00983747">
        <w:rPr>
          <w:rFonts w:hint="cs"/>
          <w:b/>
          <w:bCs/>
          <w:szCs w:val="24"/>
          <w:rtl/>
        </w:rPr>
        <w:t>מס' חוזה:</w:t>
      </w:r>
    </w:p>
    <w:p w:rsidR="00DA2EE3" w:rsidRPr="00983747" w:rsidRDefault="00DA2EE3" w:rsidP="00DA2EE3">
      <w:pPr>
        <w:jc w:val="center"/>
        <w:rPr>
          <w:szCs w:val="24"/>
          <w:rtl/>
        </w:rPr>
      </w:pPr>
    </w:p>
    <w:p w:rsidR="00DA2EE3" w:rsidRPr="00983747" w:rsidRDefault="00DA2EE3" w:rsidP="00DA2EE3">
      <w:pPr>
        <w:jc w:val="center"/>
        <w:rPr>
          <w:szCs w:val="24"/>
          <w:rtl/>
        </w:rPr>
      </w:pPr>
      <w:r w:rsidRPr="00983747">
        <w:rPr>
          <w:rFonts w:hint="cs"/>
          <w:szCs w:val="24"/>
          <w:rtl/>
        </w:rPr>
        <w:t>שנעשה ונחתם בירושלים, ביום_____ בחודש______ שנת_____</w:t>
      </w:r>
    </w:p>
    <w:p w:rsidR="00DA2EE3" w:rsidRPr="00983747" w:rsidRDefault="00DA2EE3" w:rsidP="00DA2EE3">
      <w:pPr>
        <w:jc w:val="center"/>
        <w:rPr>
          <w:szCs w:val="24"/>
          <w:rtl/>
        </w:rPr>
      </w:pPr>
    </w:p>
    <w:p w:rsidR="00DA2EE3" w:rsidRPr="00B73BFD" w:rsidRDefault="00DA2EE3" w:rsidP="00DA2EE3">
      <w:pPr>
        <w:jc w:val="center"/>
        <w:rPr>
          <w:b/>
          <w:bCs/>
          <w:szCs w:val="24"/>
          <w:rtl/>
        </w:rPr>
      </w:pPr>
      <w:r>
        <w:rPr>
          <w:rFonts w:hint="cs"/>
          <w:b/>
          <w:bCs/>
          <w:szCs w:val="24"/>
          <w:rtl/>
        </w:rPr>
        <w:t>-</w:t>
      </w:r>
      <w:r w:rsidRPr="00B73BFD">
        <w:rPr>
          <w:rFonts w:hint="cs"/>
          <w:b/>
          <w:bCs/>
          <w:szCs w:val="24"/>
          <w:rtl/>
        </w:rPr>
        <w:t>ב</w:t>
      </w:r>
      <w:r>
        <w:rPr>
          <w:rFonts w:hint="cs"/>
          <w:b/>
          <w:bCs/>
          <w:szCs w:val="24"/>
          <w:rtl/>
        </w:rPr>
        <w:t xml:space="preserve"> </w:t>
      </w:r>
      <w:r w:rsidRPr="00B73BFD">
        <w:rPr>
          <w:rFonts w:hint="cs"/>
          <w:b/>
          <w:bCs/>
          <w:szCs w:val="24"/>
          <w:rtl/>
        </w:rPr>
        <w:t>י</w:t>
      </w:r>
      <w:r>
        <w:rPr>
          <w:rFonts w:hint="cs"/>
          <w:b/>
          <w:bCs/>
          <w:szCs w:val="24"/>
          <w:rtl/>
        </w:rPr>
        <w:t xml:space="preserve"> </w:t>
      </w:r>
      <w:r w:rsidRPr="00B73BFD">
        <w:rPr>
          <w:rFonts w:hint="cs"/>
          <w:b/>
          <w:bCs/>
          <w:szCs w:val="24"/>
          <w:rtl/>
        </w:rPr>
        <w:t>ן</w:t>
      </w:r>
      <w:r>
        <w:rPr>
          <w:rFonts w:hint="cs"/>
          <w:b/>
          <w:bCs/>
          <w:szCs w:val="24"/>
          <w:rtl/>
        </w:rPr>
        <w:t>-</w:t>
      </w:r>
    </w:p>
    <w:p w:rsidR="00DA2EE3" w:rsidRPr="00983747" w:rsidRDefault="00DA2EE3" w:rsidP="00DA2EE3">
      <w:pPr>
        <w:jc w:val="both"/>
        <w:rPr>
          <w:szCs w:val="24"/>
          <w:rtl/>
        </w:rPr>
      </w:pPr>
    </w:p>
    <w:p w:rsidR="00DA2EE3" w:rsidRPr="00983747" w:rsidRDefault="00DA2EE3" w:rsidP="00DA2EE3">
      <w:pPr>
        <w:jc w:val="both"/>
        <w:rPr>
          <w:szCs w:val="24"/>
          <w:rtl/>
        </w:rPr>
      </w:pPr>
      <w:r w:rsidRPr="00983747">
        <w:rPr>
          <w:rFonts w:hint="cs"/>
          <w:szCs w:val="24"/>
          <w:rtl/>
        </w:rPr>
        <w:t>ממשלת ישראל בשם מדינת ישראל באמצעות</w:t>
      </w:r>
      <w:r>
        <w:rPr>
          <w:rFonts w:hint="cs"/>
          <w:szCs w:val="24"/>
          <w:rtl/>
        </w:rPr>
        <w:t xml:space="preserve"> משרד האנרגיה והמים  המיוצג ע"י מנכ"ל משרד האנרגיה והמים ביחד עם חשב המשרד</w:t>
      </w:r>
      <w:r w:rsidRPr="00983747">
        <w:rPr>
          <w:rFonts w:hint="cs"/>
          <w:szCs w:val="24"/>
          <w:rtl/>
        </w:rPr>
        <w:t xml:space="preserve">  </w:t>
      </w:r>
      <w:r w:rsidRPr="00983747">
        <w:rPr>
          <w:rFonts w:hint="cs"/>
          <w:b/>
          <w:bCs/>
          <w:szCs w:val="24"/>
          <w:rtl/>
        </w:rPr>
        <w:t>(</w:t>
      </w:r>
      <w:r w:rsidRPr="00983747">
        <w:rPr>
          <w:rFonts w:hint="cs"/>
          <w:szCs w:val="24"/>
          <w:rtl/>
        </w:rPr>
        <w:t>להלן:</w:t>
      </w:r>
      <w:r w:rsidRPr="00983747">
        <w:rPr>
          <w:rFonts w:hint="cs"/>
          <w:b/>
          <w:bCs/>
          <w:szCs w:val="24"/>
          <w:rtl/>
        </w:rPr>
        <w:t xml:space="preserve"> "המשרד") </w:t>
      </w:r>
    </w:p>
    <w:p w:rsidR="00DA2EE3" w:rsidRPr="00983747" w:rsidRDefault="00DA2EE3" w:rsidP="00DA2EE3">
      <w:pPr>
        <w:jc w:val="both"/>
        <w:rPr>
          <w:szCs w:val="24"/>
          <w:u w:val="single"/>
          <w:rtl/>
        </w:rPr>
      </w:pPr>
    </w:p>
    <w:p w:rsidR="00DA2EE3" w:rsidRPr="00B73BFD" w:rsidRDefault="00DA2EE3" w:rsidP="00DA2EE3">
      <w:pPr>
        <w:jc w:val="right"/>
        <w:rPr>
          <w:b/>
          <w:bCs/>
          <w:szCs w:val="24"/>
          <w:rtl/>
        </w:rPr>
      </w:pPr>
      <w:r w:rsidRPr="00B73BFD">
        <w:rPr>
          <w:rFonts w:hint="cs"/>
          <w:b/>
          <w:bCs/>
          <w:szCs w:val="24"/>
          <w:u w:val="single"/>
          <w:rtl/>
        </w:rPr>
        <w:t>מצד אחד</w:t>
      </w:r>
      <w:r>
        <w:rPr>
          <w:rFonts w:hint="cs"/>
          <w:b/>
          <w:bCs/>
          <w:szCs w:val="24"/>
          <w:rtl/>
        </w:rPr>
        <w:t>;</w:t>
      </w:r>
    </w:p>
    <w:p w:rsidR="00DA2EE3" w:rsidRPr="00B73BFD" w:rsidRDefault="00DA2EE3" w:rsidP="00DA2EE3">
      <w:pPr>
        <w:jc w:val="center"/>
        <w:rPr>
          <w:b/>
          <w:bCs/>
          <w:szCs w:val="24"/>
          <w:rtl/>
        </w:rPr>
      </w:pPr>
      <w:r>
        <w:rPr>
          <w:rFonts w:hint="cs"/>
          <w:b/>
          <w:bCs/>
          <w:szCs w:val="24"/>
          <w:rtl/>
        </w:rPr>
        <w:t>-</w:t>
      </w:r>
      <w:r w:rsidRPr="00B73BFD">
        <w:rPr>
          <w:rFonts w:hint="cs"/>
          <w:b/>
          <w:bCs/>
          <w:szCs w:val="24"/>
          <w:rtl/>
        </w:rPr>
        <w:t>ו ב י ן</w:t>
      </w:r>
      <w:r>
        <w:rPr>
          <w:rFonts w:hint="cs"/>
          <w:b/>
          <w:bCs/>
          <w:szCs w:val="24"/>
          <w:rtl/>
        </w:rPr>
        <w:t>-</w:t>
      </w:r>
    </w:p>
    <w:p w:rsidR="00DA2EE3" w:rsidRPr="00983747" w:rsidRDefault="00DA2EE3" w:rsidP="00DA2EE3">
      <w:pPr>
        <w:jc w:val="both"/>
        <w:rPr>
          <w:b/>
          <w:bCs/>
          <w:szCs w:val="24"/>
          <w:rtl/>
        </w:rPr>
      </w:pPr>
      <w:r w:rsidRPr="00983747">
        <w:rPr>
          <w:rFonts w:hint="cs"/>
          <w:b/>
          <w:bCs/>
          <w:szCs w:val="24"/>
          <w:rtl/>
        </w:rPr>
        <w:t>_________________________</w:t>
      </w:r>
    </w:p>
    <w:p w:rsidR="00DA2EE3" w:rsidRPr="00983747" w:rsidRDefault="00DA2EE3" w:rsidP="00DA2EE3">
      <w:pPr>
        <w:jc w:val="both"/>
        <w:rPr>
          <w:color w:val="FF0000"/>
          <w:szCs w:val="24"/>
          <w:rtl/>
        </w:rPr>
      </w:pPr>
      <w:r w:rsidRPr="00983747">
        <w:rPr>
          <w:rFonts w:hint="cs"/>
          <w:b/>
          <w:bCs/>
          <w:szCs w:val="24"/>
          <w:rtl/>
        </w:rPr>
        <w:t>_________________________</w:t>
      </w:r>
      <w:r w:rsidRPr="00983747">
        <w:rPr>
          <w:rFonts w:hint="cs"/>
          <w:szCs w:val="24"/>
          <w:rtl/>
        </w:rPr>
        <w:t xml:space="preserve"> (להלן: "</w:t>
      </w:r>
      <w:r w:rsidRPr="00983747">
        <w:rPr>
          <w:rFonts w:hint="cs"/>
          <w:b/>
          <w:bCs/>
          <w:szCs w:val="24"/>
          <w:rtl/>
        </w:rPr>
        <w:t>הזוכה</w:t>
      </w:r>
      <w:r w:rsidRPr="00983747">
        <w:rPr>
          <w:rFonts w:hint="cs"/>
          <w:szCs w:val="24"/>
          <w:rtl/>
        </w:rPr>
        <w:t xml:space="preserve">") </w:t>
      </w:r>
    </w:p>
    <w:p w:rsidR="00DA2EE3" w:rsidRPr="00B73BFD" w:rsidRDefault="00DA2EE3" w:rsidP="00DA2EE3">
      <w:pPr>
        <w:ind w:left="7200"/>
        <w:jc w:val="right"/>
        <w:rPr>
          <w:b/>
          <w:bCs/>
          <w:szCs w:val="24"/>
          <w:u w:val="single"/>
          <w:rtl/>
        </w:rPr>
      </w:pPr>
      <w:r w:rsidRPr="00B73BFD">
        <w:rPr>
          <w:rFonts w:hint="cs"/>
          <w:b/>
          <w:bCs/>
          <w:szCs w:val="24"/>
          <w:u w:val="single"/>
          <w:rtl/>
        </w:rPr>
        <w:t>מצד שני</w:t>
      </w:r>
      <w:r>
        <w:rPr>
          <w:rFonts w:hint="cs"/>
          <w:b/>
          <w:bCs/>
          <w:szCs w:val="24"/>
          <w:u w:val="single"/>
          <w:rtl/>
        </w:rPr>
        <w:t>;</w:t>
      </w:r>
    </w:p>
    <w:p w:rsidR="00DA2EE3" w:rsidRPr="00983747" w:rsidRDefault="00DA2EE3" w:rsidP="00DA2EE3">
      <w:pPr>
        <w:jc w:val="both"/>
        <w:rPr>
          <w:szCs w:val="24"/>
          <w:rtl/>
        </w:rPr>
      </w:pPr>
    </w:p>
    <w:tbl>
      <w:tblPr>
        <w:bidiVisual/>
        <w:tblW w:w="0" w:type="auto"/>
        <w:tblLayout w:type="fixed"/>
        <w:tblLook w:val="0000"/>
      </w:tblPr>
      <w:tblGrid>
        <w:gridCol w:w="1184"/>
        <w:gridCol w:w="7796"/>
      </w:tblGrid>
      <w:tr w:rsidR="00DA2EE3" w:rsidRPr="00983747" w:rsidTr="00D379E1">
        <w:tc>
          <w:tcPr>
            <w:tcW w:w="1184" w:type="dxa"/>
            <w:shd w:val="clear" w:color="auto" w:fill="auto"/>
          </w:tcPr>
          <w:p w:rsidR="00DA2EE3" w:rsidRPr="00983747" w:rsidRDefault="00DA2EE3" w:rsidP="00D379E1">
            <w:pPr>
              <w:jc w:val="both"/>
              <w:rPr>
                <w:szCs w:val="24"/>
              </w:rPr>
            </w:pPr>
            <w:r w:rsidRPr="00983747">
              <w:rPr>
                <w:rFonts w:hint="cs"/>
                <w:szCs w:val="24"/>
                <w:rtl/>
              </w:rPr>
              <w:t>הואיל:</w:t>
            </w:r>
          </w:p>
        </w:tc>
        <w:tc>
          <w:tcPr>
            <w:tcW w:w="7796" w:type="dxa"/>
            <w:shd w:val="clear" w:color="auto" w:fill="auto"/>
            <w:vAlign w:val="center"/>
          </w:tcPr>
          <w:p w:rsidR="00DA2EE3" w:rsidRPr="00983747" w:rsidRDefault="00DA2EE3" w:rsidP="00D379E1">
            <w:pPr>
              <w:jc w:val="both"/>
              <w:rPr>
                <w:szCs w:val="24"/>
              </w:rPr>
            </w:pPr>
            <w:r w:rsidRPr="00983747">
              <w:rPr>
                <w:rFonts w:hint="cs"/>
                <w:szCs w:val="24"/>
                <w:rtl/>
              </w:rPr>
              <w:t xml:space="preserve">והמשרד מעוניין לקבל </w:t>
            </w:r>
            <w:r w:rsidRPr="00983747">
              <w:rPr>
                <w:rFonts w:hint="cs"/>
                <w:b/>
                <w:bCs/>
                <w:szCs w:val="24"/>
                <w:rtl/>
              </w:rPr>
              <w:t xml:space="preserve">שירותי ייצוג משפטי בהליכים פליליים, בין היתר, לפי רשימת החוקים </w:t>
            </w:r>
            <w:r>
              <w:rPr>
                <w:rFonts w:hint="cs"/>
                <w:b/>
                <w:bCs/>
                <w:szCs w:val="24"/>
                <w:u w:val="single"/>
                <w:rtl/>
              </w:rPr>
              <w:t>שבנספח א'</w:t>
            </w:r>
            <w:r>
              <w:rPr>
                <w:rFonts w:hint="cs"/>
                <w:b/>
                <w:bCs/>
                <w:szCs w:val="24"/>
                <w:rtl/>
              </w:rPr>
              <w:t xml:space="preserve"> למכרז,</w:t>
            </w:r>
            <w:r w:rsidRPr="00983747">
              <w:rPr>
                <w:szCs w:val="24"/>
                <w:rtl/>
              </w:rPr>
              <w:t xml:space="preserve"> </w:t>
            </w:r>
            <w:r w:rsidRPr="00983747">
              <w:rPr>
                <w:rFonts w:hint="cs"/>
                <w:szCs w:val="24"/>
                <w:rtl/>
              </w:rPr>
              <w:t>כמפורט בהסכם זה ובנספחיו</w:t>
            </w:r>
            <w:r>
              <w:rPr>
                <w:rFonts w:hint="cs"/>
                <w:szCs w:val="24"/>
                <w:rtl/>
              </w:rPr>
              <w:t>.</w:t>
            </w:r>
          </w:p>
        </w:tc>
      </w:tr>
      <w:tr w:rsidR="00DA2EE3" w:rsidRPr="00983747" w:rsidTr="00D379E1">
        <w:tc>
          <w:tcPr>
            <w:tcW w:w="1184" w:type="dxa"/>
            <w:shd w:val="clear" w:color="auto" w:fill="auto"/>
          </w:tcPr>
          <w:p w:rsidR="00DA2EE3" w:rsidRPr="00983747" w:rsidRDefault="00DA2EE3" w:rsidP="00D379E1">
            <w:pPr>
              <w:jc w:val="both"/>
              <w:rPr>
                <w:szCs w:val="24"/>
              </w:rPr>
            </w:pPr>
          </w:p>
        </w:tc>
        <w:tc>
          <w:tcPr>
            <w:tcW w:w="7796" w:type="dxa"/>
            <w:shd w:val="clear" w:color="auto" w:fill="auto"/>
          </w:tcPr>
          <w:p w:rsidR="00DA2EE3" w:rsidRPr="00983747" w:rsidRDefault="00DA2EE3" w:rsidP="00D379E1">
            <w:pPr>
              <w:jc w:val="both"/>
              <w:rPr>
                <w:szCs w:val="24"/>
              </w:rPr>
            </w:pPr>
          </w:p>
        </w:tc>
      </w:tr>
      <w:tr w:rsidR="00DA2EE3" w:rsidRPr="00983747" w:rsidTr="00D379E1">
        <w:tc>
          <w:tcPr>
            <w:tcW w:w="1184" w:type="dxa"/>
            <w:shd w:val="clear" w:color="auto" w:fill="auto"/>
          </w:tcPr>
          <w:p w:rsidR="00DA2EE3" w:rsidRPr="00983747" w:rsidRDefault="00DA2EE3" w:rsidP="00D379E1">
            <w:pPr>
              <w:jc w:val="both"/>
              <w:rPr>
                <w:szCs w:val="24"/>
              </w:rPr>
            </w:pPr>
            <w:r w:rsidRPr="00983747">
              <w:rPr>
                <w:rFonts w:hint="cs"/>
                <w:szCs w:val="24"/>
                <w:rtl/>
              </w:rPr>
              <w:t>והואיל:</w:t>
            </w:r>
          </w:p>
        </w:tc>
        <w:tc>
          <w:tcPr>
            <w:tcW w:w="7796" w:type="dxa"/>
            <w:shd w:val="clear" w:color="auto" w:fill="auto"/>
          </w:tcPr>
          <w:p w:rsidR="00DA2EE3" w:rsidRPr="00983747" w:rsidRDefault="00DA2EE3" w:rsidP="00D379E1">
            <w:pPr>
              <w:jc w:val="both"/>
              <w:rPr>
                <w:szCs w:val="24"/>
              </w:rPr>
            </w:pPr>
            <w:r w:rsidRPr="00983747">
              <w:rPr>
                <w:rFonts w:hint="cs"/>
                <w:szCs w:val="24"/>
                <w:rtl/>
              </w:rPr>
              <w:t>והזוכה מצהיר כי הוא בעל האמצעים, הידע והמיומנות לבצע עבור המשרד את השירותים באופן, במועדים ובתנאים המפורטים בהסכם זה ונספחיו</w:t>
            </w:r>
            <w:r>
              <w:rPr>
                <w:rFonts w:hint="cs"/>
                <w:szCs w:val="24"/>
                <w:rtl/>
              </w:rPr>
              <w:t>.</w:t>
            </w:r>
          </w:p>
        </w:tc>
      </w:tr>
      <w:tr w:rsidR="00DA2EE3" w:rsidRPr="00983747" w:rsidTr="00D379E1">
        <w:tc>
          <w:tcPr>
            <w:tcW w:w="1184" w:type="dxa"/>
            <w:shd w:val="clear" w:color="auto" w:fill="auto"/>
          </w:tcPr>
          <w:p w:rsidR="00DA2EE3" w:rsidRPr="00983747" w:rsidRDefault="00DA2EE3" w:rsidP="00D379E1">
            <w:pPr>
              <w:jc w:val="both"/>
              <w:rPr>
                <w:szCs w:val="24"/>
              </w:rPr>
            </w:pPr>
          </w:p>
        </w:tc>
        <w:tc>
          <w:tcPr>
            <w:tcW w:w="7796" w:type="dxa"/>
            <w:shd w:val="clear" w:color="auto" w:fill="auto"/>
          </w:tcPr>
          <w:p w:rsidR="00DA2EE3" w:rsidRPr="00983747" w:rsidRDefault="00DA2EE3" w:rsidP="00D379E1">
            <w:pPr>
              <w:jc w:val="both"/>
              <w:rPr>
                <w:szCs w:val="24"/>
              </w:rPr>
            </w:pPr>
          </w:p>
        </w:tc>
      </w:tr>
      <w:tr w:rsidR="00DA2EE3" w:rsidRPr="00983747" w:rsidTr="00D379E1">
        <w:tc>
          <w:tcPr>
            <w:tcW w:w="1184" w:type="dxa"/>
            <w:shd w:val="clear" w:color="auto" w:fill="auto"/>
          </w:tcPr>
          <w:p w:rsidR="00DA2EE3" w:rsidRPr="00983747" w:rsidRDefault="00DA2EE3" w:rsidP="00D379E1">
            <w:pPr>
              <w:jc w:val="both"/>
              <w:rPr>
                <w:szCs w:val="24"/>
              </w:rPr>
            </w:pPr>
            <w:r w:rsidRPr="00983747">
              <w:rPr>
                <w:rFonts w:hint="cs"/>
                <w:szCs w:val="24"/>
                <w:rtl/>
              </w:rPr>
              <w:t>והואיל:</w:t>
            </w:r>
          </w:p>
        </w:tc>
        <w:tc>
          <w:tcPr>
            <w:tcW w:w="7796" w:type="dxa"/>
            <w:shd w:val="clear" w:color="auto" w:fill="auto"/>
          </w:tcPr>
          <w:p w:rsidR="00DA2EE3" w:rsidRPr="00983747" w:rsidRDefault="00DA2EE3" w:rsidP="00D379E1">
            <w:pPr>
              <w:jc w:val="both"/>
              <w:rPr>
                <w:szCs w:val="24"/>
              </w:rPr>
            </w:pPr>
            <w:r w:rsidRPr="00983747">
              <w:rPr>
                <w:rFonts w:hint="cs"/>
                <w:szCs w:val="24"/>
                <w:rtl/>
              </w:rPr>
              <w:t>והזוכה נבחר במסגרת מכרז מס'</w:t>
            </w:r>
            <w:r>
              <w:rPr>
                <w:rFonts w:hint="cs"/>
                <w:b/>
                <w:bCs/>
                <w:szCs w:val="24"/>
                <w:rtl/>
              </w:rPr>
              <w:t xml:space="preserve"> 44/12</w:t>
            </w:r>
            <w:r w:rsidRPr="00983747">
              <w:rPr>
                <w:rFonts w:hint="cs"/>
                <w:b/>
                <w:bCs/>
                <w:szCs w:val="24"/>
                <w:rtl/>
              </w:rPr>
              <w:t>,</w:t>
            </w:r>
            <w:r w:rsidRPr="00983747">
              <w:rPr>
                <w:rFonts w:hint="cs"/>
                <w:szCs w:val="24"/>
                <w:rtl/>
              </w:rPr>
              <w:t xml:space="preserve"> המכרז והמפרט שצורף לו מצ"ב </w:t>
            </w:r>
            <w:r w:rsidRPr="00B73BFD">
              <w:rPr>
                <w:rFonts w:hint="cs"/>
                <w:b/>
                <w:bCs/>
                <w:szCs w:val="24"/>
                <w:u w:val="single"/>
                <w:rtl/>
              </w:rPr>
              <w:t>כנספח א'</w:t>
            </w:r>
            <w:r w:rsidRPr="00983747">
              <w:rPr>
                <w:rFonts w:hint="cs"/>
                <w:szCs w:val="24"/>
                <w:rtl/>
              </w:rPr>
              <w:t xml:space="preserve"> ומהווים חלק בלתי נפרד מהסכם זה, הצעת הזוכה מצ"ב </w:t>
            </w:r>
            <w:r w:rsidRPr="00B73BFD">
              <w:rPr>
                <w:rFonts w:hint="cs"/>
                <w:b/>
                <w:bCs/>
                <w:szCs w:val="24"/>
                <w:u w:val="single"/>
                <w:rtl/>
              </w:rPr>
              <w:t>כנספח ב'</w:t>
            </w:r>
            <w:r>
              <w:rPr>
                <w:rFonts w:hint="cs"/>
                <w:szCs w:val="24"/>
                <w:rtl/>
              </w:rPr>
              <w:t>.</w:t>
            </w:r>
          </w:p>
        </w:tc>
      </w:tr>
      <w:tr w:rsidR="00DA2EE3" w:rsidRPr="00983747" w:rsidTr="00D379E1">
        <w:tc>
          <w:tcPr>
            <w:tcW w:w="1184" w:type="dxa"/>
            <w:shd w:val="clear" w:color="auto" w:fill="auto"/>
          </w:tcPr>
          <w:p w:rsidR="00DA2EE3" w:rsidRPr="00EB2DA8" w:rsidRDefault="00DA2EE3" w:rsidP="00D379E1">
            <w:pPr>
              <w:jc w:val="both"/>
              <w:rPr>
                <w:szCs w:val="24"/>
              </w:rPr>
            </w:pPr>
          </w:p>
        </w:tc>
        <w:tc>
          <w:tcPr>
            <w:tcW w:w="7796" w:type="dxa"/>
            <w:shd w:val="clear" w:color="auto" w:fill="auto"/>
          </w:tcPr>
          <w:p w:rsidR="00DA2EE3" w:rsidRPr="00983747" w:rsidRDefault="00DA2EE3" w:rsidP="00D379E1">
            <w:pPr>
              <w:jc w:val="both"/>
              <w:rPr>
                <w:szCs w:val="24"/>
              </w:rPr>
            </w:pPr>
          </w:p>
        </w:tc>
      </w:tr>
      <w:tr w:rsidR="00DA2EE3" w:rsidRPr="00983747" w:rsidTr="00D379E1">
        <w:tc>
          <w:tcPr>
            <w:tcW w:w="1184" w:type="dxa"/>
            <w:shd w:val="clear" w:color="auto" w:fill="auto"/>
          </w:tcPr>
          <w:p w:rsidR="00DA2EE3" w:rsidRPr="00983747" w:rsidRDefault="00DA2EE3" w:rsidP="00D379E1">
            <w:pPr>
              <w:jc w:val="both"/>
              <w:rPr>
                <w:szCs w:val="24"/>
              </w:rPr>
            </w:pPr>
            <w:r w:rsidRPr="00983747">
              <w:rPr>
                <w:rFonts w:hint="cs"/>
                <w:szCs w:val="24"/>
                <w:rtl/>
              </w:rPr>
              <w:t>והואיל:</w:t>
            </w:r>
          </w:p>
        </w:tc>
        <w:tc>
          <w:tcPr>
            <w:tcW w:w="7796" w:type="dxa"/>
            <w:shd w:val="clear" w:color="auto" w:fill="auto"/>
          </w:tcPr>
          <w:p w:rsidR="00DA2EE3" w:rsidRPr="00983747" w:rsidRDefault="00DA2EE3" w:rsidP="00D379E1">
            <w:pPr>
              <w:jc w:val="both"/>
              <w:rPr>
                <w:szCs w:val="24"/>
              </w:rPr>
            </w:pPr>
            <w:r w:rsidRPr="00983747">
              <w:rPr>
                <w:rFonts w:hint="cs"/>
                <w:szCs w:val="24"/>
                <w:rtl/>
              </w:rPr>
              <w:t>ושני הצדדים החליטו לבצע את השירותים עבור המשרד שלא במסגרת יחסי העבודה הנהוגים בין עובד למעביד אלא כאשר הזוכה פועל כקבלן עצמאי, ומקבל בגין ביצוע השירותים תמורה לפי תעריף מיוחד המותאם למעמדו כקבלן עצמאי</w:t>
            </w:r>
            <w:r>
              <w:rPr>
                <w:rFonts w:hint="cs"/>
                <w:szCs w:val="24"/>
                <w:rtl/>
              </w:rPr>
              <w:t>.</w:t>
            </w:r>
          </w:p>
        </w:tc>
      </w:tr>
      <w:tr w:rsidR="00DA2EE3" w:rsidRPr="00983747" w:rsidTr="00D379E1">
        <w:tc>
          <w:tcPr>
            <w:tcW w:w="1184" w:type="dxa"/>
            <w:shd w:val="clear" w:color="auto" w:fill="auto"/>
          </w:tcPr>
          <w:p w:rsidR="00DA2EE3" w:rsidRPr="00983747" w:rsidRDefault="00DA2EE3" w:rsidP="00D379E1">
            <w:pPr>
              <w:jc w:val="both"/>
              <w:rPr>
                <w:szCs w:val="24"/>
              </w:rPr>
            </w:pPr>
          </w:p>
        </w:tc>
        <w:tc>
          <w:tcPr>
            <w:tcW w:w="7796" w:type="dxa"/>
            <w:shd w:val="clear" w:color="auto" w:fill="auto"/>
          </w:tcPr>
          <w:p w:rsidR="00DA2EE3" w:rsidRPr="00983747" w:rsidRDefault="00DA2EE3" w:rsidP="00D379E1">
            <w:pPr>
              <w:jc w:val="both"/>
              <w:rPr>
                <w:szCs w:val="24"/>
              </w:rPr>
            </w:pPr>
          </w:p>
        </w:tc>
      </w:tr>
      <w:tr w:rsidR="00DA2EE3" w:rsidRPr="00983747" w:rsidTr="00D379E1">
        <w:tc>
          <w:tcPr>
            <w:tcW w:w="1184" w:type="dxa"/>
            <w:shd w:val="clear" w:color="auto" w:fill="auto"/>
          </w:tcPr>
          <w:p w:rsidR="00DA2EE3" w:rsidRPr="00983747" w:rsidRDefault="00DA2EE3" w:rsidP="00D379E1">
            <w:pPr>
              <w:jc w:val="both"/>
              <w:rPr>
                <w:szCs w:val="24"/>
              </w:rPr>
            </w:pPr>
            <w:r w:rsidRPr="00983747">
              <w:rPr>
                <w:rFonts w:hint="cs"/>
                <w:szCs w:val="24"/>
                <w:rtl/>
              </w:rPr>
              <w:t>והואיל:</w:t>
            </w:r>
          </w:p>
        </w:tc>
        <w:tc>
          <w:tcPr>
            <w:tcW w:w="7796" w:type="dxa"/>
            <w:shd w:val="clear" w:color="auto" w:fill="auto"/>
          </w:tcPr>
          <w:p w:rsidR="00DA2EE3" w:rsidRPr="00983747" w:rsidRDefault="00DA2EE3" w:rsidP="00D379E1">
            <w:pPr>
              <w:jc w:val="both"/>
              <w:rPr>
                <w:szCs w:val="24"/>
                <w:rtl/>
              </w:rPr>
            </w:pPr>
            <w:r w:rsidRPr="00983747">
              <w:rPr>
                <w:rFonts w:hint="cs"/>
                <w:szCs w:val="24"/>
                <w:rtl/>
              </w:rPr>
              <w:t>והמשרד מסכים למסור לספק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r>
              <w:rPr>
                <w:rFonts w:hint="cs"/>
                <w:szCs w:val="24"/>
                <w:rtl/>
              </w:rPr>
              <w:t>.</w:t>
            </w:r>
          </w:p>
          <w:p w:rsidR="00DA2EE3" w:rsidRPr="00983747" w:rsidRDefault="00DA2EE3" w:rsidP="00D379E1">
            <w:pPr>
              <w:jc w:val="both"/>
              <w:rPr>
                <w:szCs w:val="24"/>
              </w:rPr>
            </w:pPr>
          </w:p>
        </w:tc>
      </w:tr>
    </w:tbl>
    <w:p w:rsidR="00DA2EE3" w:rsidRPr="00983747" w:rsidRDefault="00DA2EE3" w:rsidP="00DA2EE3">
      <w:pPr>
        <w:jc w:val="center"/>
        <w:rPr>
          <w:b/>
          <w:bCs/>
          <w:szCs w:val="24"/>
          <w:rtl/>
        </w:rPr>
      </w:pPr>
      <w:r w:rsidRPr="00983747">
        <w:rPr>
          <w:rFonts w:hint="cs"/>
          <w:b/>
          <w:bCs/>
          <w:szCs w:val="24"/>
          <w:rtl/>
        </w:rPr>
        <w:t>לפיכך הוסכם והותנה בין הצדדים כדלקמן:</w:t>
      </w:r>
    </w:p>
    <w:p w:rsidR="00DA2EE3" w:rsidRPr="00983747" w:rsidRDefault="00DA2EE3" w:rsidP="00DA2EE3">
      <w:pPr>
        <w:ind w:right="567"/>
        <w:jc w:val="both"/>
        <w:rPr>
          <w:szCs w:val="24"/>
          <w:rtl/>
        </w:rPr>
      </w:pPr>
    </w:p>
    <w:p w:rsidR="00DA2EE3" w:rsidRPr="00983747" w:rsidRDefault="00DA2EE3" w:rsidP="00DA2EE3">
      <w:pPr>
        <w:pStyle w:val="ac"/>
        <w:numPr>
          <w:ilvl w:val="0"/>
          <w:numId w:val="13"/>
        </w:numPr>
        <w:spacing w:line="276" w:lineRule="auto"/>
        <w:ind w:right="0"/>
        <w:contextualSpacing w:val="0"/>
        <w:jc w:val="both"/>
        <w:rPr>
          <w:b/>
          <w:bCs/>
          <w:szCs w:val="24"/>
          <w:u w:val="single"/>
        </w:rPr>
      </w:pPr>
      <w:r w:rsidRPr="00983747">
        <w:rPr>
          <w:rFonts w:hint="cs"/>
          <w:b/>
          <w:bCs/>
          <w:szCs w:val="24"/>
          <w:u w:val="single"/>
          <w:rtl/>
        </w:rPr>
        <w:t xml:space="preserve">מבוא, נספחים ופרשנות </w:t>
      </w:r>
    </w:p>
    <w:p w:rsidR="00DA2EE3" w:rsidRPr="00983747" w:rsidRDefault="00DA2EE3" w:rsidP="00DA2EE3">
      <w:pPr>
        <w:jc w:val="both"/>
        <w:rPr>
          <w:b/>
          <w:bCs/>
          <w:szCs w:val="24"/>
          <w:u w:val="single"/>
        </w:rPr>
      </w:pPr>
    </w:p>
    <w:p w:rsidR="00DA2EE3" w:rsidRPr="00983747" w:rsidRDefault="00DA2EE3" w:rsidP="00DA2EE3">
      <w:pPr>
        <w:numPr>
          <w:ilvl w:val="1"/>
          <w:numId w:val="13"/>
        </w:numPr>
        <w:spacing w:line="276" w:lineRule="auto"/>
        <w:ind w:right="0"/>
        <w:jc w:val="both"/>
        <w:rPr>
          <w:szCs w:val="24"/>
          <w:u w:val="single"/>
        </w:rPr>
      </w:pPr>
      <w:r w:rsidRPr="00983747">
        <w:rPr>
          <w:rFonts w:hint="cs"/>
          <w:szCs w:val="24"/>
          <w:rtl/>
        </w:rPr>
        <w:t>המבוא להסכם זה מהווה חלק בלתי נפרד ממנו. בכל מקרה של סתירה בין ההסכם גופו לבין נספחיו, הוראת ההסכם גופו עדיפות.</w:t>
      </w:r>
    </w:p>
    <w:p w:rsidR="00DA2EE3" w:rsidRPr="00983747" w:rsidRDefault="00DA2EE3" w:rsidP="00DA2EE3">
      <w:pPr>
        <w:numPr>
          <w:ilvl w:val="1"/>
          <w:numId w:val="13"/>
        </w:numPr>
        <w:spacing w:line="276" w:lineRule="auto"/>
        <w:ind w:right="0"/>
        <w:jc w:val="both"/>
        <w:rPr>
          <w:szCs w:val="24"/>
          <w:u w:val="single"/>
        </w:rPr>
      </w:pPr>
      <w:r w:rsidRPr="00983747">
        <w:rPr>
          <w:rFonts w:hint="cs"/>
          <w:szCs w:val="24"/>
          <w:rtl/>
        </w:rPr>
        <w:t>כותרות הסעיפים הן לצרכי נוחות בלבד ואין בהן כדי ללמד על פרשנות ההסכם.</w:t>
      </w:r>
    </w:p>
    <w:p w:rsidR="00DA2EE3" w:rsidRPr="00983747" w:rsidRDefault="00DA2EE3" w:rsidP="00DA2EE3">
      <w:pPr>
        <w:ind w:right="567"/>
        <w:jc w:val="both"/>
        <w:rPr>
          <w:szCs w:val="24"/>
          <w:u w:val="single"/>
        </w:rPr>
      </w:pPr>
    </w:p>
    <w:p w:rsidR="00DA2EE3" w:rsidRPr="00983747" w:rsidRDefault="00DA2EE3" w:rsidP="00DA2EE3">
      <w:pPr>
        <w:numPr>
          <w:ilvl w:val="0"/>
          <w:numId w:val="13"/>
        </w:numPr>
        <w:spacing w:line="276" w:lineRule="auto"/>
        <w:ind w:right="0"/>
        <w:jc w:val="both"/>
        <w:rPr>
          <w:b/>
          <w:bCs/>
          <w:szCs w:val="24"/>
          <w:u w:val="single"/>
        </w:rPr>
      </w:pPr>
      <w:r w:rsidRPr="00983747">
        <w:rPr>
          <w:rFonts w:hint="cs"/>
          <w:b/>
          <w:bCs/>
          <w:szCs w:val="24"/>
          <w:u w:val="single"/>
          <w:rtl/>
        </w:rPr>
        <w:t>ההתקשרות</w:t>
      </w:r>
    </w:p>
    <w:p w:rsidR="00DA2EE3" w:rsidRDefault="00DA2EE3" w:rsidP="00DA2EE3">
      <w:pPr>
        <w:pStyle w:val="ac"/>
        <w:numPr>
          <w:ilvl w:val="1"/>
          <w:numId w:val="13"/>
        </w:numPr>
        <w:jc w:val="both"/>
        <w:rPr>
          <w:szCs w:val="24"/>
        </w:rPr>
      </w:pPr>
      <w:r w:rsidRPr="00356F9A">
        <w:rPr>
          <w:rFonts w:hint="cs"/>
          <w:szCs w:val="24"/>
          <w:rtl/>
        </w:rPr>
        <w:t xml:space="preserve">הזוכה מקבל על עצמו להעניק למשרד שירותי </w:t>
      </w:r>
      <w:r w:rsidRPr="00356F9A">
        <w:rPr>
          <w:rFonts w:hint="cs"/>
          <w:b/>
          <w:bCs/>
          <w:szCs w:val="24"/>
          <w:rtl/>
        </w:rPr>
        <w:t xml:space="preserve">ייצוג משפטי בהליכים פליליים, בין היתר, לפי רשימת החוקים המפורטים </w:t>
      </w:r>
      <w:r w:rsidRPr="00356F9A">
        <w:rPr>
          <w:rFonts w:hint="cs"/>
          <w:b/>
          <w:bCs/>
          <w:szCs w:val="24"/>
          <w:u w:val="single"/>
          <w:rtl/>
        </w:rPr>
        <w:t>בנספח א</w:t>
      </w:r>
      <w:r w:rsidRPr="00356F9A">
        <w:rPr>
          <w:rFonts w:hint="cs"/>
          <w:b/>
          <w:bCs/>
          <w:szCs w:val="24"/>
          <w:rtl/>
        </w:rPr>
        <w:t xml:space="preserve"> למכרז,</w:t>
      </w:r>
      <w:r w:rsidRPr="00356F9A">
        <w:rPr>
          <w:szCs w:val="24"/>
          <w:rtl/>
        </w:rPr>
        <w:t xml:space="preserve"> </w:t>
      </w:r>
      <w:r w:rsidRPr="00356F9A">
        <w:rPr>
          <w:rFonts w:hint="cs"/>
          <w:szCs w:val="24"/>
          <w:rtl/>
        </w:rPr>
        <w:t>בהתאם ללוח הזמנים שייקבע ע"י הממונה והכול כמפורט וכמוגדר בהסכם זה ונספחיו (לעיל ולהלן: "</w:t>
      </w:r>
      <w:r w:rsidRPr="00356F9A">
        <w:rPr>
          <w:rFonts w:hint="cs"/>
          <w:b/>
          <w:bCs/>
          <w:szCs w:val="24"/>
          <w:rtl/>
        </w:rPr>
        <w:t>השירותים</w:t>
      </w:r>
      <w:r w:rsidRPr="00356F9A">
        <w:rPr>
          <w:rFonts w:hint="cs"/>
          <w:szCs w:val="24"/>
          <w:rtl/>
        </w:rPr>
        <w:t>"). השירותים יינתנו כשהם כוללים כל פעולה אחרת הנדרשת לשם ביצועם ברמה הנדרשת בהסכם זה אף אם אינה נזכרת במפורש בהסכם זה ונספחיו.</w:t>
      </w:r>
    </w:p>
    <w:p w:rsidR="00DA2EE3" w:rsidRDefault="00DA2EE3" w:rsidP="00DA2EE3">
      <w:pPr>
        <w:pStyle w:val="ac"/>
        <w:ind w:left="1134" w:right="567"/>
        <w:jc w:val="both"/>
        <w:rPr>
          <w:szCs w:val="24"/>
        </w:rPr>
      </w:pPr>
    </w:p>
    <w:p w:rsidR="00DA2EE3" w:rsidRPr="00356F9A" w:rsidRDefault="00DA2EE3" w:rsidP="00DA2EE3">
      <w:pPr>
        <w:pStyle w:val="ac"/>
        <w:numPr>
          <w:ilvl w:val="1"/>
          <w:numId w:val="13"/>
        </w:numPr>
        <w:jc w:val="both"/>
        <w:rPr>
          <w:szCs w:val="24"/>
          <w:rtl/>
        </w:rPr>
      </w:pPr>
      <w:r>
        <w:rPr>
          <w:rFonts w:hint="cs"/>
          <w:szCs w:val="24"/>
          <w:rtl/>
        </w:rPr>
        <w:t>ההתקשרות על פי הסכם זה הנה</w:t>
      </w:r>
      <w:r w:rsidRPr="007D782D">
        <w:rPr>
          <w:rFonts w:hint="cs"/>
          <w:szCs w:val="24"/>
          <w:rtl/>
        </w:rPr>
        <w:t xml:space="preserve"> ייעודי</w:t>
      </w:r>
      <w:r>
        <w:rPr>
          <w:rFonts w:hint="cs"/>
          <w:szCs w:val="24"/>
          <w:rtl/>
        </w:rPr>
        <w:t>ת</w:t>
      </w:r>
      <w:r w:rsidRPr="007D782D">
        <w:rPr>
          <w:rFonts w:hint="cs"/>
          <w:szCs w:val="24"/>
          <w:rtl/>
        </w:rPr>
        <w:t xml:space="preserve"> לתחום האכיפה במקורות אנרגיה ומשאבי תשתית במשרד, ההתקשרות </w:t>
      </w:r>
      <w:r>
        <w:rPr>
          <w:rFonts w:hint="cs"/>
          <w:szCs w:val="24"/>
          <w:rtl/>
        </w:rPr>
        <w:t>תהא</w:t>
      </w:r>
      <w:r w:rsidRPr="007D782D">
        <w:rPr>
          <w:rFonts w:hint="cs"/>
          <w:szCs w:val="24"/>
          <w:rtl/>
        </w:rPr>
        <w:t xml:space="preserve"> ייחודית לתחום זה. המשרד שומר לעצמו את הז</w:t>
      </w:r>
      <w:r>
        <w:rPr>
          <w:rFonts w:hint="cs"/>
          <w:szCs w:val="24"/>
          <w:rtl/>
        </w:rPr>
        <w:t>כות להרחיב את ההתקשרות עם הזוכה</w:t>
      </w:r>
      <w:r w:rsidRPr="007D782D">
        <w:rPr>
          <w:rFonts w:hint="cs"/>
          <w:szCs w:val="24"/>
          <w:rtl/>
        </w:rPr>
        <w:t>, בהתאם לשיקול דעתו, לתחומי אכיפה אחרים</w:t>
      </w:r>
      <w:r>
        <w:rPr>
          <w:rFonts w:hint="cs"/>
          <w:szCs w:val="24"/>
          <w:rtl/>
        </w:rPr>
        <w:t xml:space="preserve">. </w:t>
      </w:r>
    </w:p>
    <w:p w:rsidR="00DA2EE3" w:rsidRPr="00983747" w:rsidRDefault="00DA2EE3" w:rsidP="00DA2EE3">
      <w:pPr>
        <w:ind w:left="567"/>
        <w:jc w:val="both"/>
        <w:rPr>
          <w:szCs w:val="24"/>
        </w:rPr>
      </w:pPr>
    </w:p>
    <w:p w:rsidR="00DA2EE3" w:rsidRPr="00983747" w:rsidRDefault="00DA2EE3" w:rsidP="00DA2EE3">
      <w:pPr>
        <w:numPr>
          <w:ilvl w:val="0"/>
          <w:numId w:val="13"/>
        </w:numPr>
        <w:spacing w:line="276" w:lineRule="auto"/>
        <w:ind w:right="0"/>
        <w:jc w:val="both"/>
        <w:rPr>
          <w:b/>
          <w:bCs/>
          <w:szCs w:val="24"/>
          <w:u w:val="single"/>
          <w:rtl/>
        </w:rPr>
      </w:pPr>
      <w:r w:rsidRPr="00983747">
        <w:rPr>
          <w:rFonts w:hint="cs"/>
          <w:b/>
          <w:bCs/>
          <w:szCs w:val="24"/>
          <w:u w:val="single"/>
          <w:rtl/>
        </w:rPr>
        <w:t>נציג המשרד</w:t>
      </w:r>
    </w:p>
    <w:p w:rsidR="00DA2EE3" w:rsidRDefault="00DA2EE3" w:rsidP="00DA2EE3">
      <w:pPr>
        <w:numPr>
          <w:ilvl w:val="1"/>
          <w:numId w:val="13"/>
        </w:numPr>
        <w:spacing w:line="276" w:lineRule="auto"/>
        <w:ind w:right="0"/>
        <w:jc w:val="both"/>
        <w:rPr>
          <w:szCs w:val="24"/>
          <w:u w:val="single"/>
        </w:rPr>
      </w:pPr>
      <w:r w:rsidRPr="00983747">
        <w:rPr>
          <w:rFonts w:hint="cs"/>
          <w:szCs w:val="24"/>
          <w:rtl/>
        </w:rPr>
        <w:t>הזוכה יבצע את השירותים בפיקוחה של עו"ד חגית אייזנמן-מלכה, או מי שיוסמך על ידה בכתב, ועו"ד אחמד עמאר (להלן:"</w:t>
      </w:r>
      <w:r w:rsidRPr="00983747">
        <w:rPr>
          <w:rFonts w:hint="cs"/>
          <w:b/>
          <w:bCs/>
          <w:szCs w:val="24"/>
          <w:rtl/>
        </w:rPr>
        <w:t>הממונים</w:t>
      </w:r>
      <w:r w:rsidRPr="00983747">
        <w:rPr>
          <w:rFonts w:hint="cs"/>
          <w:szCs w:val="24"/>
          <w:rtl/>
        </w:rPr>
        <w:t>"). המשרד יהא רשאי להחליף את הממונה בכל עת וזאת בדרך של הודעה בכתב שתשלח לנותן השירות</w:t>
      </w:r>
      <w:r w:rsidRPr="00983747">
        <w:rPr>
          <w:rFonts w:hint="cs"/>
          <w:b/>
          <w:bCs/>
          <w:i/>
          <w:iCs/>
          <w:szCs w:val="24"/>
          <w:rtl/>
        </w:rPr>
        <w:t>.</w:t>
      </w:r>
    </w:p>
    <w:p w:rsidR="00DA2EE3" w:rsidRPr="00983747" w:rsidRDefault="00DA2EE3" w:rsidP="00DA2EE3">
      <w:pPr>
        <w:ind w:left="1134" w:right="567"/>
        <w:jc w:val="both"/>
        <w:rPr>
          <w:szCs w:val="24"/>
          <w:u w:val="single"/>
        </w:rPr>
      </w:pPr>
    </w:p>
    <w:p w:rsidR="00DA2EE3" w:rsidRDefault="00DA2EE3" w:rsidP="00DA2EE3">
      <w:pPr>
        <w:numPr>
          <w:ilvl w:val="1"/>
          <w:numId w:val="13"/>
        </w:numPr>
        <w:spacing w:line="276" w:lineRule="auto"/>
        <w:ind w:right="0"/>
        <w:jc w:val="both"/>
        <w:rPr>
          <w:szCs w:val="24"/>
          <w:u w:val="single"/>
        </w:rPr>
      </w:pPr>
      <w:r w:rsidRPr="00983747">
        <w:rPr>
          <w:rFonts w:hint="cs"/>
          <w:szCs w:val="24"/>
          <w:rtl/>
        </w:rPr>
        <w:t>הממונה יהיה זכאי לעיין בכל מסמך ולקבל כל מסמך וכל מידע הקשור או הכרוך במתן השירותים.</w:t>
      </w:r>
    </w:p>
    <w:p w:rsidR="00DA2EE3" w:rsidRPr="00983747" w:rsidRDefault="00DA2EE3" w:rsidP="00DA2EE3">
      <w:pPr>
        <w:ind w:right="567"/>
        <w:jc w:val="both"/>
        <w:rPr>
          <w:szCs w:val="24"/>
          <w:u w:val="single"/>
          <w:rtl/>
        </w:rPr>
      </w:pPr>
    </w:p>
    <w:p w:rsidR="00DA2EE3" w:rsidRPr="00983747" w:rsidRDefault="00DA2EE3" w:rsidP="00DA2EE3">
      <w:pPr>
        <w:numPr>
          <w:ilvl w:val="1"/>
          <w:numId w:val="13"/>
        </w:numPr>
        <w:spacing w:line="276" w:lineRule="auto"/>
        <w:ind w:right="0"/>
        <w:jc w:val="both"/>
        <w:rPr>
          <w:szCs w:val="24"/>
          <w:u w:val="single"/>
        </w:rPr>
      </w:pPr>
      <w:r w:rsidRPr="00983747">
        <w:rPr>
          <w:rFonts w:hint="cs"/>
          <w:szCs w:val="24"/>
          <w:rtl/>
        </w:rPr>
        <w:t xml:space="preserve">הנחיות שעניינן אישור לסגירת תיקים או הסכמה לעסקאות טיעון יינתנו בידי עו"ד חגית אייזנמן-מלכה, או מי שהיא הסמיכה לעניין זה, ויכול שיוסמכו ממונים שונים לעניין זה, בהתאם לתחומי העיסוק של המשרד. </w:t>
      </w:r>
    </w:p>
    <w:p w:rsidR="00DA2EE3" w:rsidRPr="00983747" w:rsidRDefault="00DA2EE3" w:rsidP="00DA2EE3">
      <w:pPr>
        <w:ind w:left="1134" w:right="567"/>
        <w:jc w:val="both"/>
        <w:rPr>
          <w:szCs w:val="24"/>
          <w:highlight w:val="yellow"/>
          <w:u w:val="single"/>
        </w:rPr>
      </w:pPr>
    </w:p>
    <w:p w:rsidR="00DA2EE3" w:rsidRPr="00983747" w:rsidRDefault="00DA2EE3" w:rsidP="00DA2EE3">
      <w:pPr>
        <w:numPr>
          <w:ilvl w:val="0"/>
          <w:numId w:val="13"/>
        </w:numPr>
        <w:spacing w:line="276" w:lineRule="auto"/>
        <w:ind w:right="0"/>
        <w:jc w:val="both"/>
        <w:rPr>
          <w:b/>
          <w:bCs/>
          <w:szCs w:val="24"/>
          <w:u w:val="single"/>
          <w:rtl/>
        </w:rPr>
      </w:pPr>
      <w:r w:rsidRPr="00983747">
        <w:rPr>
          <w:rFonts w:hint="cs"/>
          <w:b/>
          <w:bCs/>
          <w:szCs w:val="24"/>
          <w:u w:val="single"/>
          <w:rtl/>
        </w:rPr>
        <w:t>תקופת ההסכם</w:t>
      </w:r>
    </w:p>
    <w:p w:rsidR="00DA2EE3" w:rsidRPr="00B73BFD" w:rsidRDefault="00DA2EE3" w:rsidP="00DA2EE3">
      <w:pPr>
        <w:pStyle w:val="ac"/>
        <w:numPr>
          <w:ilvl w:val="1"/>
          <w:numId w:val="13"/>
        </w:numPr>
        <w:ind w:right="567"/>
        <w:jc w:val="both"/>
        <w:rPr>
          <w:szCs w:val="24"/>
          <w:rtl/>
        </w:rPr>
      </w:pPr>
      <w:r w:rsidRPr="00B73BFD">
        <w:rPr>
          <w:rFonts w:hint="cs"/>
          <w:szCs w:val="24"/>
          <w:rtl/>
        </w:rPr>
        <w:t xml:space="preserve">תקופת ההסכם תהיה למשך של 12 חודשים  מיום חתימתו. למשרד בלבד קיימת אופציה להאריך את ההסכם לתקופות נוספות של עד 36 חודשים נוספים, ובתנאי שתקופת ההתקשרות לא תעלה על 48 חודשים. </w:t>
      </w:r>
    </w:p>
    <w:p w:rsidR="00DA2EE3" w:rsidRPr="00B73BFD" w:rsidRDefault="00DA2EE3" w:rsidP="00DA2EE3">
      <w:pPr>
        <w:pStyle w:val="ac"/>
        <w:ind w:left="4535" w:right="567"/>
        <w:jc w:val="both"/>
        <w:rPr>
          <w:szCs w:val="24"/>
        </w:rPr>
      </w:pPr>
    </w:p>
    <w:p w:rsidR="00DA2EE3" w:rsidRPr="00B73BFD" w:rsidRDefault="00DA2EE3" w:rsidP="00DA2EE3">
      <w:pPr>
        <w:pStyle w:val="ac"/>
        <w:numPr>
          <w:ilvl w:val="1"/>
          <w:numId w:val="13"/>
        </w:numPr>
        <w:ind w:right="567"/>
        <w:jc w:val="both"/>
        <w:rPr>
          <w:szCs w:val="24"/>
        </w:rPr>
      </w:pPr>
      <w:r w:rsidRPr="00B73BFD">
        <w:rPr>
          <w:rFonts w:hint="cs"/>
          <w:szCs w:val="24"/>
          <w:rtl/>
        </w:rPr>
        <w:t>למשרד בלבד קיימת אופציה להרחיב</w:t>
      </w:r>
      <w:r>
        <w:rPr>
          <w:rFonts w:hint="cs"/>
          <w:szCs w:val="24"/>
          <w:rtl/>
        </w:rPr>
        <w:t xml:space="preserve"> תקציבית</w:t>
      </w:r>
      <w:r w:rsidRPr="00B73BFD">
        <w:rPr>
          <w:rFonts w:hint="cs"/>
          <w:szCs w:val="24"/>
          <w:rtl/>
        </w:rPr>
        <w:t xml:space="preserve"> את ההסכם עם הזו</w:t>
      </w:r>
      <w:r>
        <w:rPr>
          <w:rFonts w:hint="cs"/>
          <w:szCs w:val="24"/>
          <w:rtl/>
        </w:rPr>
        <w:t>כה, מעבר לאופציה המצוינת בסעיף א</w:t>
      </w:r>
      <w:r w:rsidRPr="00B73BFD">
        <w:rPr>
          <w:rFonts w:hint="cs"/>
          <w:szCs w:val="24"/>
          <w:rtl/>
        </w:rPr>
        <w:t xml:space="preserve">' שלעיל. </w:t>
      </w:r>
    </w:p>
    <w:p w:rsidR="00DA2EE3" w:rsidRPr="00983747" w:rsidRDefault="00DA2EE3" w:rsidP="00DA2EE3">
      <w:pPr>
        <w:ind w:right="567"/>
        <w:jc w:val="both"/>
        <w:rPr>
          <w:szCs w:val="24"/>
          <w:u w:val="single"/>
        </w:rPr>
      </w:pPr>
    </w:p>
    <w:p w:rsidR="00DA2EE3" w:rsidRPr="00241277" w:rsidRDefault="00DA2EE3" w:rsidP="00DA2EE3">
      <w:pPr>
        <w:widowControl w:val="0"/>
        <w:numPr>
          <w:ilvl w:val="0"/>
          <w:numId w:val="13"/>
        </w:numPr>
        <w:tabs>
          <w:tab w:val="num" w:pos="1440"/>
        </w:tabs>
        <w:adjustRightInd w:val="0"/>
        <w:spacing w:line="276" w:lineRule="auto"/>
        <w:ind w:right="0"/>
        <w:jc w:val="both"/>
        <w:textAlignment w:val="baseline"/>
        <w:rPr>
          <w:b/>
          <w:bCs/>
          <w:szCs w:val="24"/>
          <w:u w:val="single"/>
        </w:rPr>
      </w:pPr>
      <w:r w:rsidRPr="00241277">
        <w:rPr>
          <w:b/>
          <w:bCs/>
          <w:szCs w:val="24"/>
          <w:u w:val="single"/>
          <w:rtl/>
        </w:rPr>
        <w:t xml:space="preserve">היתרים רישיונות ואישורים </w:t>
      </w:r>
    </w:p>
    <w:p w:rsidR="00DA2EE3" w:rsidRDefault="00DA2EE3" w:rsidP="00DA2EE3">
      <w:pPr>
        <w:pStyle w:val="ac"/>
        <w:widowControl w:val="0"/>
        <w:numPr>
          <w:ilvl w:val="1"/>
          <w:numId w:val="13"/>
        </w:numPr>
        <w:tabs>
          <w:tab w:val="num" w:pos="594"/>
        </w:tabs>
        <w:adjustRightInd w:val="0"/>
        <w:ind w:right="0"/>
        <w:jc w:val="both"/>
        <w:textAlignment w:val="baseline"/>
        <w:rPr>
          <w:szCs w:val="24"/>
        </w:rPr>
      </w:pPr>
      <w:r w:rsidRPr="00241277">
        <w:rPr>
          <w:szCs w:val="24"/>
          <w:rtl/>
        </w:rPr>
        <w:t xml:space="preserve">הזוכה מצהיר ומתחייב בזאת </w:t>
      </w:r>
      <w:r w:rsidRPr="00241277">
        <w:rPr>
          <w:rFonts w:hint="cs"/>
          <w:szCs w:val="24"/>
          <w:rtl/>
        </w:rPr>
        <w:t xml:space="preserve">כי </w:t>
      </w:r>
      <w:r w:rsidRPr="00241277">
        <w:rPr>
          <w:szCs w:val="24"/>
          <w:rtl/>
        </w:rPr>
        <w:t xml:space="preserve">הוא מחזיק במסמכים והאישורים התקפים בהתאם להוראות כל דין לרבות המסמכים והאישורים התקפים מאת הרשויות המוסמכות. הזוכה מתחייב להציגם למשרד בכל עת שידרוש. </w:t>
      </w:r>
    </w:p>
    <w:p w:rsidR="00DA2EE3" w:rsidRDefault="00DA2EE3" w:rsidP="00DA2EE3">
      <w:pPr>
        <w:pStyle w:val="ac"/>
        <w:widowControl w:val="0"/>
        <w:tabs>
          <w:tab w:val="num" w:pos="1134"/>
        </w:tabs>
        <w:adjustRightInd w:val="0"/>
        <w:ind w:left="1134" w:right="567"/>
        <w:jc w:val="both"/>
        <w:textAlignment w:val="baseline"/>
        <w:rPr>
          <w:szCs w:val="24"/>
        </w:rPr>
      </w:pPr>
    </w:p>
    <w:p w:rsidR="00DA2EE3" w:rsidRDefault="00DA2EE3" w:rsidP="00DA2EE3">
      <w:pPr>
        <w:pStyle w:val="ac"/>
        <w:widowControl w:val="0"/>
        <w:numPr>
          <w:ilvl w:val="1"/>
          <w:numId w:val="13"/>
        </w:numPr>
        <w:tabs>
          <w:tab w:val="num" w:pos="594"/>
        </w:tabs>
        <w:adjustRightInd w:val="0"/>
        <w:ind w:right="0"/>
        <w:jc w:val="both"/>
        <w:textAlignment w:val="baseline"/>
        <w:rPr>
          <w:szCs w:val="24"/>
        </w:rPr>
      </w:pPr>
      <w:r w:rsidRPr="00241277">
        <w:rPr>
          <w:szCs w:val="24"/>
          <w:rtl/>
        </w:rPr>
        <w:t xml:space="preserve">מובהר כי נכונותן של הצהרות הזוכה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rsidR="00DA2EE3" w:rsidRPr="00241277" w:rsidRDefault="00DA2EE3" w:rsidP="00DA2EE3">
      <w:pPr>
        <w:pStyle w:val="ac"/>
        <w:rPr>
          <w:szCs w:val="24"/>
          <w:rtl/>
        </w:rPr>
      </w:pPr>
    </w:p>
    <w:p w:rsidR="00DA2EE3" w:rsidRPr="00241277" w:rsidRDefault="00DA2EE3" w:rsidP="00DA2EE3">
      <w:pPr>
        <w:pStyle w:val="ac"/>
        <w:widowControl w:val="0"/>
        <w:numPr>
          <w:ilvl w:val="1"/>
          <w:numId w:val="13"/>
        </w:numPr>
        <w:tabs>
          <w:tab w:val="num" w:pos="594"/>
        </w:tabs>
        <w:adjustRightInd w:val="0"/>
        <w:ind w:right="0"/>
        <w:jc w:val="both"/>
        <w:textAlignment w:val="baseline"/>
        <w:rPr>
          <w:szCs w:val="24"/>
          <w:rtl/>
        </w:rPr>
      </w:pPr>
      <w:r w:rsidRPr="00241277">
        <w:rPr>
          <w:szCs w:val="24"/>
          <w:rtl/>
        </w:rPr>
        <w:t xml:space="preserve">הזוכה מתחייב להודיע למשרד מיד על כל שינוי שיחול בתוקף הצהרותיו, לרבות על כל צו שניתן כנגדו והאוסר או מגביל את יכולתו ליתן את השירותים בהתאם להסכם </w:t>
      </w:r>
      <w:r w:rsidRPr="00241277">
        <w:rPr>
          <w:rFonts w:hint="cs"/>
          <w:szCs w:val="24"/>
          <w:rtl/>
        </w:rPr>
        <w:t xml:space="preserve">זה </w:t>
      </w:r>
      <w:r w:rsidRPr="00241277">
        <w:rPr>
          <w:szCs w:val="24"/>
          <w:rtl/>
        </w:rPr>
        <w:t xml:space="preserve">על נספחיו. </w:t>
      </w:r>
    </w:p>
    <w:p w:rsidR="00DA2EE3" w:rsidRPr="00241277" w:rsidRDefault="00DA2EE3" w:rsidP="00DA2EE3">
      <w:pPr>
        <w:widowControl w:val="0"/>
        <w:tabs>
          <w:tab w:val="num" w:pos="1440"/>
        </w:tabs>
        <w:adjustRightInd w:val="0"/>
        <w:ind w:left="567" w:right="567"/>
        <w:jc w:val="both"/>
        <w:textAlignment w:val="baseline"/>
        <w:rPr>
          <w:b/>
          <w:bCs/>
          <w:szCs w:val="24"/>
          <w:u w:val="single"/>
        </w:rPr>
      </w:pPr>
    </w:p>
    <w:p w:rsidR="00DA2EE3" w:rsidRDefault="00DA2EE3" w:rsidP="00DA2EE3">
      <w:pPr>
        <w:widowControl w:val="0"/>
        <w:numPr>
          <w:ilvl w:val="0"/>
          <w:numId w:val="13"/>
        </w:numPr>
        <w:tabs>
          <w:tab w:val="num" w:pos="1440"/>
        </w:tabs>
        <w:adjustRightInd w:val="0"/>
        <w:spacing w:line="276" w:lineRule="auto"/>
        <w:ind w:right="0"/>
        <w:jc w:val="both"/>
        <w:textAlignment w:val="baseline"/>
        <w:rPr>
          <w:b/>
          <w:bCs/>
          <w:szCs w:val="24"/>
          <w:u w:val="single"/>
        </w:rPr>
      </w:pPr>
      <w:r w:rsidRPr="00983747">
        <w:rPr>
          <w:rFonts w:hint="cs"/>
          <w:szCs w:val="24"/>
          <w:rtl/>
        </w:rPr>
        <w:t xml:space="preserve">הזוכה מתחייב לספק את השירותים בהתאם להוראות כל דין החל בקשר למתן השירותים נשוא הסכם זה. </w:t>
      </w:r>
    </w:p>
    <w:p w:rsidR="00DA2EE3" w:rsidRPr="00983747" w:rsidRDefault="00DA2EE3" w:rsidP="00DA2EE3">
      <w:pPr>
        <w:widowControl w:val="0"/>
        <w:tabs>
          <w:tab w:val="num" w:pos="1440"/>
        </w:tabs>
        <w:adjustRightInd w:val="0"/>
        <w:ind w:left="567" w:right="567"/>
        <w:jc w:val="both"/>
        <w:textAlignment w:val="baseline"/>
        <w:rPr>
          <w:b/>
          <w:bCs/>
          <w:szCs w:val="24"/>
          <w:u w:val="single"/>
        </w:rPr>
      </w:pPr>
    </w:p>
    <w:p w:rsidR="00DA2EE3" w:rsidRPr="00983747" w:rsidRDefault="00DA2EE3" w:rsidP="00DA2EE3">
      <w:pPr>
        <w:widowControl w:val="0"/>
        <w:numPr>
          <w:ilvl w:val="0"/>
          <w:numId w:val="13"/>
        </w:numPr>
        <w:tabs>
          <w:tab w:val="num" w:pos="1440"/>
        </w:tabs>
        <w:adjustRightInd w:val="0"/>
        <w:spacing w:line="276" w:lineRule="auto"/>
        <w:ind w:right="0"/>
        <w:jc w:val="both"/>
        <w:textAlignment w:val="baseline"/>
        <w:rPr>
          <w:b/>
          <w:bCs/>
          <w:szCs w:val="24"/>
          <w:u w:val="single"/>
          <w:rtl/>
        </w:rPr>
      </w:pPr>
      <w:r w:rsidRPr="00983747">
        <w:rPr>
          <w:rFonts w:hint="cs"/>
          <w:b/>
          <w:bCs/>
          <w:szCs w:val="24"/>
          <w:u w:val="single"/>
          <w:rtl/>
        </w:rPr>
        <w:t>התחייבויות והצהרות הזוכה</w:t>
      </w:r>
    </w:p>
    <w:p w:rsidR="00DA2EE3" w:rsidRPr="00983747" w:rsidRDefault="00DA2EE3" w:rsidP="00DA2EE3">
      <w:pPr>
        <w:ind w:left="567"/>
        <w:jc w:val="both"/>
        <w:rPr>
          <w:szCs w:val="24"/>
          <w:rtl/>
        </w:rPr>
      </w:pPr>
      <w:r w:rsidRPr="00983747">
        <w:rPr>
          <w:rFonts w:hint="cs"/>
          <w:szCs w:val="24"/>
          <w:rtl/>
        </w:rPr>
        <w:t>הזוכה מצהיר ומתחייב בזאת כדלקמן:</w:t>
      </w:r>
    </w:p>
    <w:p w:rsidR="00DA2EE3" w:rsidRDefault="00DA2EE3" w:rsidP="00DA2EE3">
      <w:pPr>
        <w:numPr>
          <w:ilvl w:val="1"/>
          <w:numId w:val="13"/>
        </w:numPr>
        <w:spacing w:line="276" w:lineRule="auto"/>
        <w:ind w:right="0"/>
        <w:jc w:val="both"/>
        <w:rPr>
          <w:szCs w:val="24"/>
        </w:rPr>
      </w:pPr>
      <w:r w:rsidRPr="00983747">
        <w:rPr>
          <w:rFonts w:hint="cs"/>
          <w:szCs w:val="24"/>
          <w:rtl/>
        </w:rPr>
        <w:t>יש באפשרותו הטכנית והמקצועית למלא אחר תנאי הסכם זה וכי לא קיימת</w:t>
      </w:r>
      <w:r w:rsidRPr="00CC5BEC">
        <w:rPr>
          <w:szCs w:val="24"/>
          <w:rtl/>
        </w:rPr>
        <w:t xml:space="preserve"> </w:t>
      </w:r>
      <w:r w:rsidRPr="00983747">
        <w:rPr>
          <w:rFonts w:hint="cs"/>
          <w:szCs w:val="24"/>
          <w:rtl/>
        </w:rPr>
        <w:t>כל מניעה על פי כל דין ו/או הסכם ו/או אחרת להתקשרותו בהסכם זה.</w:t>
      </w:r>
    </w:p>
    <w:p w:rsidR="00DA2EE3" w:rsidRPr="00983747" w:rsidRDefault="00DA2EE3" w:rsidP="00DA2EE3">
      <w:pPr>
        <w:ind w:left="1134" w:right="567"/>
        <w:jc w:val="both"/>
        <w:rPr>
          <w:szCs w:val="24"/>
        </w:rPr>
      </w:pPr>
    </w:p>
    <w:p w:rsidR="00DA2EE3" w:rsidRDefault="00DA2EE3" w:rsidP="00DA2EE3">
      <w:pPr>
        <w:numPr>
          <w:ilvl w:val="1"/>
          <w:numId w:val="13"/>
        </w:numPr>
        <w:spacing w:line="276" w:lineRule="auto"/>
        <w:ind w:right="0"/>
        <w:jc w:val="both"/>
        <w:rPr>
          <w:szCs w:val="24"/>
        </w:rPr>
      </w:pPr>
      <w:r w:rsidRPr="00983747">
        <w:rPr>
          <w:rFonts w:hint="cs"/>
          <w:szCs w:val="24"/>
          <w:rtl/>
        </w:rPr>
        <w:t>כי הינו בעל הידע המקצועי, הניסיון והמומחיות הדרושים לביצוע האמור בהסכם זה.</w:t>
      </w:r>
    </w:p>
    <w:p w:rsidR="00DA2EE3" w:rsidRPr="00983747" w:rsidRDefault="00DA2EE3" w:rsidP="00DA2EE3">
      <w:pPr>
        <w:ind w:right="567"/>
        <w:jc w:val="both"/>
        <w:rPr>
          <w:szCs w:val="24"/>
        </w:rPr>
      </w:pPr>
    </w:p>
    <w:p w:rsidR="00DA2EE3" w:rsidRDefault="00DA2EE3" w:rsidP="00DA2EE3">
      <w:pPr>
        <w:numPr>
          <w:ilvl w:val="1"/>
          <w:numId w:val="13"/>
        </w:numPr>
        <w:spacing w:line="276" w:lineRule="auto"/>
        <w:ind w:right="0"/>
        <w:jc w:val="both"/>
        <w:rPr>
          <w:szCs w:val="24"/>
        </w:rPr>
      </w:pPr>
      <w:r w:rsidRPr="00983747">
        <w:rPr>
          <w:rFonts w:hint="cs"/>
          <w:szCs w:val="24"/>
          <w:rtl/>
        </w:rPr>
        <w:t>הזוכה מתחייב לתקן כל הפרה של תנאי מתנאי הסכם זה תוך 7 ימים מיום מסירת הודעה בכתב ע"י המשרד על ההפרה כאמור.</w:t>
      </w:r>
    </w:p>
    <w:p w:rsidR="00DA2EE3" w:rsidRPr="00983747" w:rsidRDefault="00DA2EE3" w:rsidP="00DA2EE3">
      <w:pPr>
        <w:ind w:right="567"/>
        <w:jc w:val="both"/>
        <w:rPr>
          <w:szCs w:val="24"/>
        </w:rPr>
      </w:pPr>
    </w:p>
    <w:p w:rsidR="00DA2EE3" w:rsidRDefault="00DA2EE3" w:rsidP="00DA2EE3">
      <w:pPr>
        <w:numPr>
          <w:ilvl w:val="1"/>
          <w:numId w:val="13"/>
        </w:numPr>
        <w:spacing w:line="276" w:lineRule="auto"/>
        <w:ind w:right="0"/>
        <w:jc w:val="both"/>
        <w:rPr>
          <w:szCs w:val="24"/>
        </w:rPr>
      </w:pPr>
      <w:r w:rsidRPr="00983747">
        <w:rPr>
          <w:rFonts w:hint="cs"/>
          <w:szCs w:val="24"/>
          <w:rtl/>
        </w:rPr>
        <w:t>התוצרים של השירות יימסרו למשרד במדיה מגנטית ובכל דרך אחרת שידרוש המשרד.</w:t>
      </w:r>
    </w:p>
    <w:p w:rsidR="00DA2EE3" w:rsidRPr="00983747" w:rsidRDefault="00DA2EE3" w:rsidP="00DA2EE3">
      <w:pPr>
        <w:ind w:right="567"/>
        <w:jc w:val="both"/>
        <w:rPr>
          <w:szCs w:val="24"/>
        </w:rPr>
      </w:pPr>
    </w:p>
    <w:p w:rsidR="00DA2EE3" w:rsidRDefault="00DA2EE3" w:rsidP="00DA2EE3">
      <w:pPr>
        <w:numPr>
          <w:ilvl w:val="1"/>
          <w:numId w:val="13"/>
        </w:numPr>
        <w:spacing w:line="276" w:lineRule="auto"/>
        <w:ind w:right="0"/>
        <w:jc w:val="both"/>
        <w:rPr>
          <w:szCs w:val="24"/>
        </w:rPr>
      </w:pPr>
      <w:r w:rsidRPr="00983747">
        <w:rPr>
          <w:rFonts w:hint="cs"/>
          <w:szCs w:val="24"/>
          <w:rtl/>
        </w:rPr>
        <w:t>לעשות את כל ההכנות הדרושות והסידורים שיהיו נחוצים למתן השירותים בהתאם להסכם זה.</w:t>
      </w:r>
    </w:p>
    <w:p w:rsidR="00DA2EE3" w:rsidRPr="00983747" w:rsidRDefault="00DA2EE3" w:rsidP="00DA2EE3">
      <w:pPr>
        <w:ind w:right="567"/>
        <w:jc w:val="both"/>
        <w:rPr>
          <w:szCs w:val="24"/>
          <w:rtl/>
        </w:rPr>
      </w:pPr>
    </w:p>
    <w:p w:rsidR="00DA2EE3" w:rsidRDefault="00DA2EE3" w:rsidP="00DA2EE3">
      <w:pPr>
        <w:numPr>
          <w:ilvl w:val="1"/>
          <w:numId w:val="13"/>
        </w:numPr>
        <w:spacing w:line="276" w:lineRule="auto"/>
        <w:ind w:right="0"/>
        <w:jc w:val="both"/>
        <w:rPr>
          <w:szCs w:val="24"/>
        </w:rPr>
      </w:pPr>
      <w:r w:rsidRPr="00983747">
        <w:rPr>
          <w:rFonts w:hint="cs"/>
          <w:szCs w:val="24"/>
          <w:rtl/>
        </w:rPr>
        <w:t>לתת את השירותים ברמה מעולה ומקובלת, ולעשות כל דבר הנדרש והסביר שספק מעולה היה עושה לצורך מתן השירותים בהתאם להסכם זה.</w:t>
      </w:r>
    </w:p>
    <w:p w:rsidR="00DA2EE3" w:rsidRPr="00983747" w:rsidRDefault="00DA2EE3" w:rsidP="00DA2EE3">
      <w:pPr>
        <w:ind w:right="567"/>
        <w:jc w:val="both"/>
        <w:rPr>
          <w:szCs w:val="24"/>
        </w:rPr>
      </w:pPr>
    </w:p>
    <w:p w:rsidR="00DA2EE3" w:rsidRDefault="00DA2EE3" w:rsidP="00DA2EE3">
      <w:pPr>
        <w:numPr>
          <w:ilvl w:val="1"/>
          <w:numId w:val="13"/>
        </w:numPr>
        <w:spacing w:line="276" w:lineRule="auto"/>
        <w:ind w:right="0"/>
        <w:jc w:val="both"/>
        <w:rPr>
          <w:szCs w:val="24"/>
        </w:rPr>
      </w:pPr>
      <w:r w:rsidRPr="009837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DA2EE3" w:rsidRPr="00983747" w:rsidRDefault="00DA2EE3" w:rsidP="00DA2EE3">
      <w:pPr>
        <w:ind w:right="567"/>
        <w:jc w:val="both"/>
        <w:rPr>
          <w:szCs w:val="24"/>
        </w:rPr>
      </w:pPr>
    </w:p>
    <w:p w:rsidR="00DA2EE3" w:rsidRDefault="00DA2EE3" w:rsidP="00DA2EE3">
      <w:pPr>
        <w:numPr>
          <w:ilvl w:val="1"/>
          <w:numId w:val="13"/>
        </w:numPr>
        <w:spacing w:line="276" w:lineRule="auto"/>
        <w:ind w:right="0"/>
        <w:jc w:val="both"/>
        <w:rPr>
          <w:szCs w:val="24"/>
        </w:rPr>
      </w:pPr>
      <w:r w:rsidRPr="00983747">
        <w:rPr>
          <w:rFonts w:hint="cs"/>
          <w:szCs w:val="24"/>
          <w:rtl/>
        </w:rPr>
        <w:t>הזוכה</w:t>
      </w:r>
      <w:r w:rsidRPr="00983747">
        <w:rPr>
          <w:szCs w:val="24"/>
          <w:rtl/>
        </w:rPr>
        <w:t xml:space="preserve"> מתחייב לספק את השירותים המפורטים בהסכם, במכרז ובהצעה, בהתאם לדרישות המשרד</w:t>
      </w:r>
      <w:r w:rsidRPr="00983747">
        <w:rPr>
          <w:rFonts w:hint="cs"/>
          <w:szCs w:val="24"/>
          <w:rtl/>
        </w:rPr>
        <w:t>, להוראות הסכם זה על נספחיו ולהוראות כל דין</w:t>
      </w:r>
      <w:r w:rsidRPr="00983747">
        <w:rPr>
          <w:rFonts w:eastAsia="MS Mincho" w:hint="cs"/>
          <w:szCs w:val="24"/>
          <w:rtl/>
        </w:rPr>
        <w:t xml:space="preserve">. </w:t>
      </w:r>
    </w:p>
    <w:p w:rsidR="00DA2EE3" w:rsidRPr="00983747" w:rsidRDefault="00DA2EE3" w:rsidP="00DA2EE3">
      <w:pPr>
        <w:ind w:right="567"/>
        <w:jc w:val="both"/>
        <w:rPr>
          <w:szCs w:val="24"/>
        </w:rPr>
      </w:pPr>
    </w:p>
    <w:p w:rsidR="00DA2EE3" w:rsidRDefault="00DA2EE3" w:rsidP="00DA2EE3">
      <w:pPr>
        <w:numPr>
          <w:ilvl w:val="1"/>
          <w:numId w:val="13"/>
        </w:numPr>
        <w:spacing w:line="276" w:lineRule="auto"/>
        <w:ind w:right="0"/>
        <w:jc w:val="both"/>
        <w:rPr>
          <w:szCs w:val="24"/>
        </w:rPr>
      </w:pPr>
      <w:r w:rsidRPr="00983747">
        <w:rPr>
          <w:rFonts w:eastAsia="MS Mincho" w:hint="cs"/>
          <w:szCs w:val="24"/>
          <w:rtl/>
        </w:rPr>
        <w:t>למען הסר כל ספק, מובהר ומודגש  בזאת כי המשרד אינו מתחייב בשום אופן לפנות לזוכה באיזה זמן מן הזמנים במסגרת הזמנת עבודה למתן השירותים נשוא הסכם זה. פנייה במסגרת הזמנת עבודה לקבלת שירותים מהזוכה תיעשה בהתאם לצרכי המשרד לרבות לשיקול דעתו המקצועי של המשרד.</w:t>
      </w:r>
      <w:r w:rsidRPr="00983747">
        <w:rPr>
          <w:rFonts w:hint="cs"/>
          <w:szCs w:val="24"/>
          <w:u w:val="single"/>
          <w:rtl/>
        </w:rPr>
        <w:t xml:space="preserve">  </w:t>
      </w:r>
    </w:p>
    <w:p w:rsidR="00DA2EE3" w:rsidRDefault="00DA2EE3" w:rsidP="00DA2EE3">
      <w:pPr>
        <w:pStyle w:val="ac"/>
        <w:rPr>
          <w:szCs w:val="24"/>
          <w:rtl/>
        </w:rPr>
      </w:pPr>
    </w:p>
    <w:p w:rsidR="00DA2EE3" w:rsidRPr="00241277" w:rsidRDefault="00DA2EE3" w:rsidP="00DA2EE3">
      <w:pPr>
        <w:numPr>
          <w:ilvl w:val="1"/>
          <w:numId w:val="13"/>
        </w:numPr>
        <w:spacing w:line="276" w:lineRule="auto"/>
        <w:ind w:right="0"/>
        <w:jc w:val="both"/>
        <w:rPr>
          <w:szCs w:val="24"/>
          <w:rtl/>
        </w:rPr>
      </w:pPr>
      <w:r w:rsidRPr="00241277">
        <w:rPr>
          <w:rFonts w:hint="eastAsia"/>
          <w:szCs w:val="24"/>
          <w:rtl/>
        </w:rPr>
        <w:t>הזוכה</w:t>
      </w:r>
      <w:r w:rsidRPr="00241277">
        <w:rPr>
          <w:szCs w:val="24"/>
          <w:rtl/>
        </w:rPr>
        <w:t xml:space="preserve"> יבצע עבור המשרד את השירותים כמפורט</w:t>
      </w:r>
      <w:r w:rsidRPr="00241277">
        <w:rPr>
          <w:rFonts w:hint="cs"/>
          <w:szCs w:val="24"/>
          <w:rtl/>
        </w:rPr>
        <w:t xml:space="preserve"> בהסכם זה  על כל נספחיו וכמפורט</w:t>
      </w:r>
      <w:r w:rsidRPr="00241277">
        <w:rPr>
          <w:szCs w:val="24"/>
          <w:rtl/>
        </w:rPr>
        <w:t xml:space="preserve"> להלן</w:t>
      </w:r>
      <w:r w:rsidRPr="00241277">
        <w:rPr>
          <w:rFonts w:hint="cs"/>
          <w:szCs w:val="24"/>
          <w:rtl/>
        </w:rPr>
        <w:t xml:space="preserve">:  </w:t>
      </w:r>
    </w:p>
    <w:p w:rsidR="00DA2EE3" w:rsidRPr="00983747" w:rsidRDefault="00DA2EE3" w:rsidP="00DA2EE3">
      <w:pPr>
        <w:numPr>
          <w:ilvl w:val="0"/>
          <w:numId w:val="32"/>
        </w:numPr>
        <w:overflowPunct w:val="0"/>
        <w:autoSpaceDE w:val="0"/>
        <w:autoSpaceDN w:val="0"/>
        <w:adjustRightInd w:val="0"/>
        <w:spacing w:after="120" w:line="276" w:lineRule="auto"/>
        <w:jc w:val="both"/>
        <w:textAlignment w:val="baseline"/>
        <w:rPr>
          <w:szCs w:val="24"/>
        </w:rPr>
      </w:pPr>
      <w:r w:rsidRPr="00983747">
        <w:rPr>
          <w:rFonts w:hint="cs"/>
          <w:szCs w:val="24"/>
          <w:rtl/>
        </w:rPr>
        <w:t xml:space="preserve">טיפול בתיקים פליליים נגד חשודים בעבירה על אחד או יותר מהחוקים המוזכרים ברשימת החוקים, לפי סדרי עדיפות של הממונה והתביעה הפלילית במשרד </w:t>
      </w:r>
      <w:r>
        <w:rPr>
          <w:rFonts w:hint="cs"/>
          <w:szCs w:val="24"/>
          <w:rtl/>
        </w:rPr>
        <w:t xml:space="preserve">האנרגיה </w:t>
      </w:r>
      <w:r w:rsidRPr="00983747">
        <w:rPr>
          <w:rFonts w:hint="cs"/>
          <w:szCs w:val="24"/>
          <w:rtl/>
        </w:rPr>
        <w:t>והמים.</w:t>
      </w:r>
    </w:p>
    <w:p w:rsidR="00DA2EE3" w:rsidRPr="00983747" w:rsidRDefault="00DA2EE3" w:rsidP="00DA2EE3">
      <w:pPr>
        <w:numPr>
          <w:ilvl w:val="0"/>
          <w:numId w:val="32"/>
        </w:numPr>
        <w:tabs>
          <w:tab w:val="num" w:pos="1587"/>
        </w:tabs>
        <w:overflowPunct w:val="0"/>
        <w:autoSpaceDE w:val="0"/>
        <w:autoSpaceDN w:val="0"/>
        <w:adjustRightInd w:val="0"/>
        <w:spacing w:after="120" w:line="276" w:lineRule="auto"/>
        <w:jc w:val="both"/>
        <w:textAlignment w:val="baseline"/>
        <w:rPr>
          <w:szCs w:val="24"/>
        </w:rPr>
      </w:pPr>
      <w:r w:rsidRPr="00983747">
        <w:rPr>
          <w:rFonts w:hint="eastAsia"/>
          <w:szCs w:val="24"/>
          <w:rtl/>
        </w:rPr>
        <w:t>הכנת</w:t>
      </w:r>
      <w:r w:rsidRPr="00983747">
        <w:rPr>
          <w:szCs w:val="24"/>
          <w:rtl/>
        </w:rPr>
        <w:t xml:space="preserve"> כתבי אישום בעבירות </w:t>
      </w:r>
      <w:r w:rsidRPr="00983747">
        <w:rPr>
          <w:rFonts w:hint="cs"/>
          <w:szCs w:val="24"/>
          <w:rtl/>
        </w:rPr>
        <w:t>ה</w:t>
      </w:r>
      <w:r w:rsidRPr="00983747">
        <w:rPr>
          <w:szCs w:val="24"/>
          <w:rtl/>
        </w:rPr>
        <w:t>נ"</w:t>
      </w:r>
      <w:r w:rsidRPr="00983747">
        <w:rPr>
          <w:rFonts w:hint="eastAsia"/>
          <w:szCs w:val="24"/>
          <w:rtl/>
        </w:rPr>
        <w:t>ל</w:t>
      </w:r>
      <w:r w:rsidRPr="00983747">
        <w:rPr>
          <w:szCs w:val="24"/>
          <w:rtl/>
        </w:rPr>
        <w:t xml:space="preserve"> לרבות הכנת בקשות לצווים זמניים והגשתם </w:t>
      </w:r>
      <w:r w:rsidRPr="00983747">
        <w:rPr>
          <w:rFonts w:hint="eastAsia"/>
          <w:szCs w:val="24"/>
          <w:rtl/>
        </w:rPr>
        <w:t>לבתי</w:t>
      </w:r>
      <w:r w:rsidRPr="00983747">
        <w:rPr>
          <w:szCs w:val="24"/>
          <w:rtl/>
        </w:rPr>
        <w:t xml:space="preserve"> </w:t>
      </w:r>
      <w:r w:rsidRPr="00983747">
        <w:rPr>
          <w:rFonts w:hint="cs"/>
          <w:szCs w:val="24"/>
          <w:rtl/>
        </w:rPr>
        <w:t>המשפט</w:t>
      </w:r>
      <w:r w:rsidRPr="00983747">
        <w:rPr>
          <w:szCs w:val="24"/>
          <w:rtl/>
        </w:rPr>
        <w:t xml:space="preserve"> המוסמכים בארץ, </w:t>
      </w:r>
      <w:r w:rsidRPr="00983747">
        <w:rPr>
          <w:rFonts w:hint="cs"/>
          <w:szCs w:val="24"/>
          <w:rtl/>
        </w:rPr>
        <w:t xml:space="preserve">תגובות לבקשות לשחרור תפוסים </w:t>
      </w:r>
      <w:r w:rsidRPr="00983747">
        <w:rPr>
          <w:szCs w:val="24"/>
          <w:rtl/>
        </w:rPr>
        <w:t xml:space="preserve">והופעה בבתי </w:t>
      </w:r>
      <w:r w:rsidRPr="00983747">
        <w:rPr>
          <w:rFonts w:hint="cs"/>
          <w:szCs w:val="24"/>
          <w:rtl/>
        </w:rPr>
        <w:t>המשפט</w:t>
      </w:r>
      <w:r w:rsidRPr="00983747">
        <w:rPr>
          <w:szCs w:val="24"/>
          <w:rtl/>
        </w:rPr>
        <w:t xml:space="preserve"> לשם ניהול התביעה, כולל טיפול והופעה </w:t>
      </w:r>
      <w:r w:rsidRPr="00983747">
        <w:rPr>
          <w:rFonts w:hint="eastAsia"/>
          <w:szCs w:val="24"/>
          <w:rtl/>
        </w:rPr>
        <w:t>בהליכי</w:t>
      </w:r>
      <w:r w:rsidRPr="00983747">
        <w:rPr>
          <w:szCs w:val="24"/>
          <w:rtl/>
        </w:rPr>
        <w:t xml:space="preserve"> ערעור, במידת הצורך, </w:t>
      </w:r>
      <w:r w:rsidRPr="00983747">
        <w:rPr>
          <w:rFonts w:hint="cs"/>
          <w:szCs w:val="24"/>
          <w:rtl/>
        </w:rPr>
        <w:t xml:space="preserve">הכנת מסמכים בהליכים נלווים (כגון: שימוע או עיכוב הליכים), גביית עדויות מוקדמות </w:t>
      </w:r>
      <w:r w:rsidRPr="00983747">
        <w:rPr>
          <w:szCs w:val="24"/>
          <w:rtl/>
        </w:rPr>
        <w:t>וכן טיפול כנ"</w:t>
      </w:r>
      <w:r w:rsidRPr="00983747">
        <w:rPr>
          <w:rFonts w:hint="eastAsia"/>
          <w:szCs w:val="24"/>
          <w:rtl/>
        </w:rPr>
        <w:t>ל</w:t>
      </w:r>
      <w:r w:rsidRPr="00983747">
        <w:rPr>
          <w:szCs w:val="24"/>
          <w:rtl/>
        </w:rPr>
        <w:t xml:space="preserve"> על פי כל חיקוק אחר אשר על פיו </w:t>
      </w:r>
      <w:r w:rsidRPr="00983747">
        <w:rPr>
          <w:rFonts w:hint="eastAsia"/>
          <w:szCs w:val="24"/>
          <w:rtl/>
        </w:rPr>
        <w:t>הוסמך</w:t>
      </w:r>
      <w:r w:rsidRPr="00983747">
        <w:rPr>
          <w:szCs w:val="24"/>
          <w:rtl/>
        </w:rPr>
        <w:t xml:space="preserve"> </w:t>
      </w:r>
      <w:r w:rsidRPr="00983747">
        <w:rPr>
          <w:rFonts w:hint="cs"/>
          <w:szCs w:val="24"/>
          <w:rtl/>
        </w:rPr>
        <w:t xml:space="preserve">נותן - השירות </w:t>
      </w:r>
      <w:r w:rsidRPr="00983747">
        <w:rPr>
          <w:szCs w:val="24"/>
          <w:rtl/>
        </w:rPr>
        <w:t>על ידי הזוכה המשפטי לממשלה</w:t>
      </w:r>
      <w:r w:rsidRPr="00983747">
        <w:rPr>
          <w:rFonts w:hint="cs"/>
          <w:szCs w:val="24"/>
          <w:rtl/>
        </w:rPr>
        <w:t xml:space="preserve"> לצורך מתן השירותים בתחום אחריות המשרד.</w:t>
      </w:r>
    </w:p>
    <w:p w:rsidR="00DA2EE3" w:rsidRPr="00983747" w:rsidRDefault="00DA2EE3" w:rsidP="00DA2EE3">
      <w:pPr>
        <w:numPr>
          <w:ilvl w:val="0"/>
          <w:numId w:val="32"/>
        </w:numPr>
        <w:tabs>
          <w:tab w:val="num" w:pos="1587"/>
        </w:tabs>
        <w:overflowPunct w:val="0"/>
        <w:autoSpaceDE w:val="0"/>
        <w:autoSpaceDN w:val="0"/>
        <w:adjustRightInd w:val="0"/>
        <w:spacing w:after="120" w:line="276" w:lineRule="auto"/>
        <w:jc w:val="both"/>
        <w:textAlignment w:val="baseline"/>
        <w:rPr>
          <w:szCs w:val="24"/>
        </w:rPr>
      </w:pPr>
      <w:r w:rsidRPr="00983747">
        <w:rPr>
          <w:rFonts w:hint="cs"/>
          <w:szCs w:val="24"/>
          <w:rtl/>
        </w:rPr>
        <w:t>הכנת המלצות וחוות דעת עבור הממונה ,</w:t>
      </w:r>
      <w:r w:rsidRPr="00983747">
        <w:rPr>
          <w:szCs w:val="24"/>
          <w:rtl/>
        </w:rPr>
        <w:t xml:space="preserve"> </w:t>
      </w:r>
      <w:r w:rsidRPr="00983747">
        <w:rPr>
          <w:rFonts w:hint="cs"/>
          <w:szCs w:val="24"/>
          <w:rtl/>
        </w:rPr>
        <w:t xml:space="preserve">עבור </w:t>
      </w:r>
      <w:r w:rsidRPr="00983747">
        <w:rPr>
          <w:szCs w:val="24"/>
          <w:rtl/>
        </w:rPr>
        <w:t xml:space="preserve">הפועלים מטעמו לעניין </w:t>
      </w:r>
      <w:r w:rsidRPr="00983747">
        <w:rPr>
          <w:rFonts w:hint="cs"/>
          <w:szCs w:val="24"/>
          <w:rtl/>
        </w:rPr>
        <w:t xml:space="preserve">מכרז </w:t>
      </w:r>
      <w:r w:rsidRPr="00983747">
        <w:rPr>
          <w:szCs w:val="24"/>
          <w:rtl/>
        </w:rPr>
        <w:t>זה</w:t>
      </w:r>
      <w:r w:rsidRPr="00983747">
        <w:rPr>
          <w:rFonts w:hint="cs"/>
          <w:szCs w:val="24"/>
          <w:rtl/>
        </w:rPr>
        <w:t xml:space="preserve"> </w:t>
      </w:r>
      <w:r w:rsidRPr="00241277">
        <w:rPr>
          <w:rFonts w:hint="cs"/>
          <w:szCs w:val="24"/>
          <w:rtl/>
        </w:rPr>
        <w:t xml:space="preserve"> </w:t>
      </w:r>
      <w:r w:rsidRPr="00983747">
        <w:rPr>
          <w:rFonts w:hint="cs"/>
          <w:szCs w:val="24"/>
          <w:rtl/>
        </w:rPr>
        <w:t>או עבור הפרקליטות לצורך תגובה לערעור בעניין תיק שטיפל בו נותן השירות.</w:t>
      </w:r>
    </w:p>
    <w:p w:rsidR="00DA2EE3" w:rsidRPr="00983747" w:rsidRDefault="00DA2EE3" w:rsidP="00DA2EE3">
      <w:pPr>
        <w:numPr>
          <w:ilvl w:val="0"/>
          <w:numId w:val="32"/>
        </w:numPr>
        <w:tabs>
          <w:tab w:val="num" w:pos="1587"/>
        </w:tabs>
        <w:overflowPunct w:val="0"/>
        <w:autoSpaceDE w:val="0"/>
        <w:autoSpaceDN w:val="0"/>
        <w:adjustRightInd w:val="0"/>
        <w:spacing w:after="120" w:line="276" w:lineRule="auto"/>
        <w:jc w:val="both"/>
        <w:textAlignment w:val="baseline"/>
        <w:rPr>
          <w:szCs w:val="24"/>
        </w:rPr>
      </w:pPr>
      <w:r w:rsidRPr="00983747">
        <w:rPr>
          <w:rFonts w:hint="cs"/>
          <w:szCs w:val="24"/>
          <w:rtl/>
        </w:rPr>
        <w:t>טיפול בהליכים מנהליים בהתאם לצורכי המשרד.</w:t>
      </w:r>
    </w:p>
    <w:p w:rsidR="00DA2EE3" w:rsidRPr="005E6498" w:rsidRDefault="00DA2EE3" w:rsidP="00DA2EE3">
      <w:pPr>
        <w:numPr>
          <w:ilvl w:val="0"/>
          <w:numId w:val="32"/>
        </w:numPr>
        <w:tabs>
          <w:tab w:val="num" w:pos="1587"/>
        </w:tabs>
        <w:overflowPunct w:val="0"/>
        <w:autoSpaceDE w:val="0"/>
        <w:autoSpaceDN w:val="0"/>
        <w:adjustRightInd w:val="0"/>
        <w:spacing w:after="120" w:line="276" w:lineRule="auto"/>
        <w:jc w:val="both"/>
        <w:textAlignment w:val="baseline"/>
        <w:rPr>
          <w:szCs w:val="24"/>
          <w:rtl/>
        </w:rPr>
      </w:pPr>
      <w:r w:rsidRPr="00983747">
        <w:rPr>
          <w:szCs w:val="24"/>
          <w:rtl/>
        </w:rPr>
        <w:t>שום דבר בהסכם זה לא יתפרש כבא</w:t>
      </w:r>
      <w:r>
        <w:rPr>
          <w:szCs w:val="24"/>
          <w:rtl/>
        </w:rPr>
        <w:t xml:space="preserve"> למעט מן הסמכויות הנתונות למשרד</w:t>
      </w:r>
      <w:r>
        <w:rPr>
          <w:rFonts w:hint="cs"/>
          <w:szCs w:val="24"/>
          <w:rtl/>
        </w:rPr>
        <w:t xml:space="preserve"> </w:t>
      </w:r>
      <w:r w:rsidRPr="00983747">
        <w:rPr>
          <w:szCs w:val="24"/>
          <w:rtl/>
        </w:rPr>
        <w:t>לבעלי התפקידים שבו</w:t>
      </w:r>
      <w:r w:rsidRPr="00983747">
        <w:rPr>
          <w:rFonts w:hint="cs"/>
          <w:szCs w:val="24"/>
          <w:rtl/>
        </w:rPr>
        <w:t>.</w:t>
      </w:r>
    </w:p>
    <w:p w:rsidR="00DA2EE3" w:rsidRPr="00983747" w:rsidRDefault="00DA2EE3" w:rsidP="00DA2EE3">
      <w:pPr>
        <w:pStyle w:val="ac"/>
        <w:widowControl w:val="0"/>
        <w:numPr>
          <w:ilvl w:val="0"/>
          <w:numId w:val="13"/>
        </w:numPr>
        <w:adjustRightInd w:val="0"/>
        <w:spacing w:line="276" w:lineRule="auto"/>
        <w:jc w:val="both"/>
        <w:textAlignment w:val="baseline"/>
        <w:rPr>
          <w:szCs w:val="24"/>
          <w:rtl/>
        </w:rPr>
      </w:pPr>
      <w:r w:rsidRPr="00983747">
        <w:rPr>
          <w:rFonts w:hint="cs"/>
          <w:b/>
          <w:bCs/>
          <w:szCs w:val="24"/>
          <w:u w:val="single"/>
          <w:rtl/>
        </w:rPr>
        <w:t>תנאי מתלה</w:t>
      </w:r>
    </w:p>
    <w:p w:rsidR="00DA2EE3" w:rsidRDefault="00DA2EE3" w:rsidP="00DA2EE3">
      <w:pPr>
        <w:widowControl w:val="0"/>
        <w:numPr>
          <w:ilvl w:val="1"/>
          <w:numId w:val="13"/>
        </w:numPr>
        <w:tabs>
          <w:tab w:val="left" w:pos="1440"/>
        </w:tabs>
        <w:adjustRightInd w:val="0"/>
        <w:spacing w:line="276" w:lineRule="auto"/>
        <w:ind w:right="0"/>
        <w:jc w:val="both"/>
        <w:textAlignment w:val="baseline"/>
        <w:rPr>
          <w:szCs w:val="24"/>
        </w:rPr>
      </w:pPr>
      <w:r w:rsidRPr="00983747">
        <w:rPr>
          <w:rFonts w:hint="cs"/>
          <w:szCs w:val="24"/>
          <w:rtl/>
        </w:rPr>
        <w:t>הזוכה ו/או האחראי המקצועי ו/או המבצעים שהוצעו מטעמו יבצעו את השירותים המפורטים במסמכי המכרז ובהסכם זה רק בהינת</w:t>
      </w:r>
      <w:r w:rsidRPr="00983747">
        <w:rPr>
          <w:rFonts w:hint="eastAsia"/>
          <w:szCs w:val="24"/>
          <w:rtl/>
        </w:rPr>
        <w:t>ן</w:t>
      </w:r>
      <w:r w:rsidRPr="00983747">
        <w:rPr>
          <w:rFonts w:hint="cs"/>
          <w:szCs w:val="24"/>
          <w:rtl/>
        </w:rPr>
        <w:t xml:space="preserve"> אישור להעסקת עורכי דין מהוועדה לאישור העסקת עורכי דין פרטיים במשרד המשפטים ובהינתן יפויי כוח תקף מטעם הזוכה המשפטי לממשלה לזוכה ו/או לאחראי המקצועי ו/או למבצע/ים שהוצעו מטעמו (בהתאמה) וכל עוד יפויי כוח זה בתוקף.</w:t>
      </w:r>
    </w:p>
    <w:p w:rsidR="00DA2EE3" w:rsidRDefault="00DA2EE3" w:rsidP="00DA2EE3">
      <w:pPr>
        <w:widowControl w:val="0"/>
        <w:numPr>
          <w:ilvl w:val="1"/>
          <w:numId w:val="13"/>
        </w:numPr>
        <w:tabs>
          <w:tab w:val="left" w:pos="1440"/>
        </w:tabs>
        <w:adjustRightInd w:val="0"/>
        <w:spacing w:line="276" w:lineRule="auto"/>
        <w:ind w:right="0"/>
        <w:jc w:val="both"/>
        <w:textAlignment w:val="baseline"/>
        <w:rPr>
          <w:szCs w:val="24"/>
        </w:rPr>
      </w:pPr>
      <w:r w:rsidRPr="00983747">
        <w:rPr>
          <w:rFonts w:hint="cs"/>
          <w:szCs w:val="24"/>
          <w:rtl/>
        </w:rPr>
        <w:t>במקרה של שלילת ייפוי הכוח שניתן על ידי הזוכה המשפטי לממשלה לזוכה ו/או לאחראי המקצועי ו/או למבצע/ים שהוצעו מטעמו כאמור לעיל, לא יינתנו השירותים המפורטים במסמכי המכרז ובהסכם זה על ידי הזוכה ו/או האחראי המקצועי ו/או מבצעים אלה (בהתאמה).</w:t>
      </w:r>
    </w:p>
    <w:p w:rsidR="00DA2EE3" w:rsidRPr="00983747" w:rsidRDefault="00DA2EE3" w:rsidP="00DA2EE3">
      <w:pPr>
        <w:widowControl w:val="0"/>
        <w:tabs>
          <w:tab w:val="left" w:pos="1440"/>
        </w:tabs>
        <w:adjustRightInd w:val="0"/>
        <w:jc w:val="both"/>
        <w:textAlignment w:val="baseline"/>
        <w:rPr>
          <w:szCs w:val="24"/>
        </w:rPr>
      </w:pPr>
    </w:p>
    <w:p w:rsidR="00DA2EE3" w:rsidRPr="00983747" w:rsidRDefault="00DA2EE3" w:rsidP="00DA2EE3">
      <w:pPr>
        <w:widowControl w:val="0"/>
        <w:numPr>
          <w:ilvl w:val="1"/>
          <w:numId w:val="13"/>
        </w:numPr>
        <w:tabs>
          <w:tab w:val="left" w:pos="1440"/>
        </w:tabs>
        <w:adjustRightInd w:val="0"/>
        <w:spacing w:line="276" w:lineRule="auto"/>
        <w:ind w:right="0"/>
        <w:jc w:val="both"/>
        <w:textAlignment w:val="baseline"/>
        <w:rPr>
          <w:szCs w:val="24"/>
        </w:rPr>
      </w:pPr>
      <w:r w:rsidRPr="00983747">
        <w:rPr>
          <w:rFonts w:hint="cs"/>
          <w:szCs w:val="24"/>
          <w:rtl/>
        </w:rPr>
        <w:t xml:space="preserve">במידה והזוכה לא יוכל ליתן את השירותים נשוא המכרז והסכם זה באמצעות אחראי מקצועי ומספר מבצעים מינימאלי, כנדרש במסמכי המכרז עקב העדר האישורים המפורטים לעיל, </w:t>
      </w:r>
      <w:r w:rsidRPr="00241277">
        <w:rPr>
          <w:rFonts w:hint="cs"/>
          <w:szCs w:val="24"/>
          <w:rtl/>
        </w:rPr>
        <w:t xml:space="preserve">יושהה </w:t>
      </w:r>
      <w:r w:rsidRPr="00983747">
        <w:rPr>
          <w:rFonts w:hint="cs"/>
          <w:szCs w:val="24"/>
          <w:rtl/>
        </w:rPr>
        <w:t>ההסכם עד לקבלת אישורים כאמור.</w:t>
      </w:r>
    </w:p>
    <w:p w:rsidR="00DA2EE3" w:rsidRPr="00983747" w:rsidRDefault="00DA2EE3" w:rsidP="00DA2EE3">
      <w:pPr>
        <w:jc w:val="both"/>
        <w:rPr>
          <w:szCs w:val="24"/>
          <w:rtl/>
        </w:rPr>
      </w:pPr>
    </w:p>
    <w:p w:rsidR="00DA2EE3" w:rsidRPr="00983747" w:rsidRDefault="00DA2EE3" w:rsidP="00DA2EE3">
      <w:pPr>
        <w:pStyle w:val="ac"/>
        <w:numPr>
          <w:ilvl w:val="0"/>
          <w:numId w:val="13"/>
        </w:numPr>
        <w:spacing w:line="276" w:lineRule="auto"/>
        <w:jc w:val="both"/>
        <w:rPr>
          <w:b/>
          <w:bCs/>
          <w:szCs w:val="24"/>
          <w:u w:val="single"/>
        </w:rPr>
      </w:pPr>
      <w:r w:rsidRPr="00983747">
        <w:rPr>
          <w:rFonts w:hint="cs"/>
          <w:b/>
          <w:bCs/>
          <w:szCs w:val="24"/>
          <w:u w:val="single"/>
          <w:rtl/>
        </w:rPr>
        <w:t>תמורה ותנאי תשלום</w:t>
      </w:r>
    </w:p>
    <w:p w:rsidR="00DA2EE3" w:rsidRPr="00CF3CEF" w:rsidRDefault="00DA2EE3" w:rsidP="00DA2EE3">
      <w:pPr>
        <w:pStyle w:val="ac"/>
        <w:numPr>
          <w:ilvl w:val="1"/>
          <w:numId w:val="14"/>
        </w:numPr>
        <w:ind w:right="0"/>
        <w:jc w:val="both"/>
        <w:rPr>
          <w:szCs w:val="24"/>
          <w:rtl/>
        </w:rPr>
      </w:pPr>
      <w:r w:rsidRPr="00CF3CEF">
        <w:rPr>
          <w:rFonts w:hint="cs"/>
          <w:szCs w:val="24"/>
          <w:rtl/>
        </w:rPr>
        <w:t>תמורת מתן השירותים ומילוי יתר התחייבויות הזוכה על פי הסכם זה, ישלם המשרד לספק סכומים כפי שנקבעו בהצעת המחיר שנקבעה במסגרת הליכי המכרז, בתוספת מע"מ ובתנאי כי השירותים שבוצעו היו לשביעות רצונו המלאה של הממונה (להלן: "</w:t>
      </w:r>
      <w:r w:rsidRPr="00CF3CEF">
        <w:rPr>
          <w:rFonts w:hint="cs"/>
          <w:b/>
          <w:bCs/>
          <w:szCs w:val="24"/>
          <w:rtl/>
        </w:rPr>
        <w:t>התמורה</w:t>
      </w:r>
      <w:r w:rsidRPr="00CF3CEF">
        <w:rPr>
          <w:rFonts w:hint="cs"/>
          <w:szCs w:val="24"/>
          <w:rtl/>
        </w:rPr>
        <w:t>").</w:t>
      </w:r>
    </w:p>
    <w:p w:rsidR="00DA2EE3" w:rsidRPr="00983747" w:rsidRDefault="00DA2EE3" w:rsidP="00DA2EE3">
      <w:pPr>
        <w:ind w:left="1082"/>
        <w:jc w:val="both"/>
        <w:rPr>
          <w:szCs w:val="24"/>
          <w:rtl/>
        </w:rPr>
      </w:pPr>
    </w:p>
    <w:p w:rsidR="00DA2EE3" w:rsidRDefault="00DA2EE3" w:rsidP="00DA2EE3">
      <w:pPr>
        <w:numPr>
          <w:ilvl w:val="1"/>
          <w:numId w:val="14"/>
        </w:numPr>
        <w:spacing w:line="276" w:lineRule="auto"/>
        <w:ind w:right="0"/>
        <w:jc w:val="both"/>
        <w:rPr>
          <w:szCs w:val="24"/>
        </w:rPr>
      </w:pPr>
      <w:r w:rsidRPr="00983747">
        <w:rPr>
          <w:rFonts w:hint="cs"/>
          <w:szCs w:val="24"/>
          <w:rtl/>
        </w:rPr>
        <w:t>סכום התמורה הוא סופי ומוחלט ולא יחולו עליו התייקרויות או הצמדות כלשהן. הזוכה לא יקבל כל תשלום או הטבה אחרת מעבר לתמורה, לרבות תשלומים בעד הוצאות טלפון, דואר, צילומי</w:t>
      </w:r>
      <w:r>
        <w:rPr>
          <w:rFonts w:hint="cs"/>
          <w:szCs w:val="24"/>
          <w:rtl/>
        </w:rPr>
        <w:t>ם, הדפסות, פקס, אש"ל וכיוצא בזה, למעט מסירות אישיות.</w:t>
      </w:r>
    </w:p>
    <w:p w:rsidR="00DA2EE3" w:rsidRDefault="00DA2EE3" w:rsidP="00DA2EE3">
      <w:pPr>
        <w:pStyle w:val="ac"/>
        <w:rPr>
          <w:szCs w:val="24"/>
          <w:rtl/>
        </w:rPr>
      </w:pPr>
    </w:p>
    <w:p w:rsidR="00DA2EE3" w:rsidRDefault="00DA2EE3" w:rsidP="00DA2EE3">
      <w:pPr>
        <w:numPr>
          <w:ilvl w:val="1"/>
          <w:numId w:val="14"/>
        </w:numPr>
        <w:spacing w:line="276" w:lineRule="auto"/>
        <w:ind w:right="0"/>
        <w:jc w:val="both"/>
        <w:rPr>
          <w:szCs w:val="24"/>
        </w:rPr>
      </w:pPr>
      <w:r w:rsidRPr="00CF3CEF">
        <w:rPr>
          <w:rFonts w:hint="cs"/>
          <w:szCs w:val="24"/>
          <w:rtl/>
        </w:rPr>
        <w:t xml:space="preserve">מוסכם בין הצדדים כי חלקי שעות העבודה, ישולמו בהתאם לחישוב החלק היחסי של פרק זמן העבודה שבוצע מתעריף שעת העבודה. </w:t>
      </w:r>
    </w:p>
    <w:p w:rsidR="00DA2EE3" w:rsidRDefault="00DA2EE3" w:rsidP="00DA2EE3">
      <w:pPr>
        <w:pStyle w:val="ac"/>
        <w:rPr>
          <w:szCs w:val="24"/>
          <w:rtl/>
        </w:rPr>
      </w:pPr>
    </w:p>
    <w:p w:rsidR="00DA2EE3" w:rsidRDefault="00DA2EE3" w:rsidP="00DA2EE3">
      <w:pPr>
        <w:numPr>
          <w:ilvl w:val="1"/>
          <w:numId w:val="14"/>
        </w:numPr>
        <w:spacing w:line="276" w:lineRule="auto"/>
        <w:ind w:right="0"/>
        <w:jc w:val="both"/>
        <w:rPr>
          <w:szCs w:val="24"/>
        </w:rPr>
      </w:pPr>
      <w:r w:rsidRPr="00CF3CEF">
        <w:rPr>
          <w:rFonts w:hint="cs"/>
          <w:szCs w:val="24"/>
          <w:rtl/>
        </w:rPr>
        <w:t xml:space="preserve">בסיום כל חודש קלנדרי בו הזמין המשרד שעות ייעוץ או בו השלים הזוכה אבן דרך מאבני הדרך המפורטות במפרט המצ"ב </w:t>
      </w:r>
      <w:r w:rsidRPr="00972D82">
        <w:rPr>
          <w:rFonts w:hint="cs"/>
          <w:b/>
          <w:bCs/>
          <w:szCs w:val="24"/>
          <w:u w:val="single"/>
          <w:rtl/>
        </w:rPr>
        <w:t>כנספח ג'</w:t>
      </w:r>
      <w:r w:rsidRPr="00CF3CEF">
        <w:rPr>
          <w:rFonts w:hint="cs"/>
          <w:szCs w:val="24"/>
          <w:rtl/>
        </w:rPr>
        <w:t xml:space="preserve"> להסכם זה, יגיש הזוכה חשבון עסקה ואליו יצרף דוחות עבודה. הדו"ח יוגש ע"ג טופס שימציא המשרד לספק. עם קבלת הדו"ח יאשר הממונה בכתב כי קיימת התאמה בין מספר השעות שפורטו בדו"ח ובין ההיקף ומהות השירותים שניתנו בפועל (להלן: "</w:t>
      </w:r>
      <w:r w:rsidRPr="00CF3CEF">
        <w:rPr>
          <w:rFonts w:hint="cs"/>
          <w:b/>
          <w:bCs/>
          <w:szCs w:val="24"/>
          <w:rtl/>
        </w:rPr>
        <w:t>דו"ח העבודה</w:t>
      </w:r>
      <w:r w:rsidRPr="00CF3CEF">
        <w:rPr>
          <w:rFonts w:hint="cs"/>
          <w:szCs w:val="24"/>
          <w:rtl/>
        </w:rPr>
        <w:t>"). עם קבלת התשלום יעביר הזוכה למשרד חשבונית מס.</w:t>
      </w:r>
    </w:p>
    <w:p w:rsidR="00DA2EE3" w:rsidRDefault="00DA2EE3" w:rsidP="00DA2EE3">
      <w:pPr>
        <w:pStyle w:val="ac"/>
        <w:rPr>
          <w:szCs w:val="24"/>
          <w:rtl/>
        </w:rPr>
      </w:pPr>
    </w:p>
    <w:p w:rsidR="00DA2EE3" w:rsidRDefault="00DA2EE3" w:rsidP="00DA2EE3">
      <w:pPr>
        <w:numPr>
          <w:ilvl w:val="1"/>
          <w:numId w:val="14"/>
        </w:numPr>
        <w:spacing w:line="276" w:lineRule="auto"/>
        <w:ind w:right="0"/>
        <w:jc w:val="both"/>
        <w:rPr>
          <w:szCs w:val="24"/>
        </w:rPr>
      </w:pPr>
      <w:r w:rsidRPr="00CF3CEF">
        <w:rPr>
          <w:rFonts w:hint="cs"/>
          <w:szCs w:val="24"/>
          <w:rtl/>
        </w:rPr>
        <w:t>למען הסר ספק יובהר כי התשלומים יבוצעו לאחר אישור הממונה שהעבודה בוצעה לשביעות רצונו ולאחר הגשת החשבונית למשרד.</w:t>
      </w:r>
    </w:p>
    <w:p w:rsidR="00DA2EE3" w:rsidRDefault="00DA2EE3" w:rsidP="00DA2EE3">
      <w:pPr>
        <w:pStyle w:val="ac"/>
        <w:rPr>
          <w:szCs w:val="24"/>
          <w:rtl/>
        </w:rPr>
      </w:pPr>
    </w:p>
    <w:p w:rsidR="00DA2EE3" w:rsidRDefault="00DA2EE3" w:rsidP="00DA2EE3">
      <w:pPr>
        <w:numPr>
          <w:ilvl w:val="1"/>
          <w:numId w:val="14"/>
        </w:numPr>
        <w:spacing w:line="276" w:lineRule="auto"/>
        <w:ind w:right="0"/>
        <w:jc w:val="both"/>
        <w:rPr>
          <w:szCs w:val="24"/>
        </w:rPr>
      </w:pPr>
      <w:r w:rsidRPr="00CF3CEF">
        <w:rPr>
          <w:rFonts w:hint="cs"/>
          <w:szCs w:val="24"/>
          <w:rtl/>
        </w:rPr>
        <w:t>לצרכי הסכם זה מוסכם כי "</w:t>
      </w:r>
      <w:r w:rsidRPr="00CF3CEF">
        <w:rPr>
          <w:rFonts w:hint="cs"/>
          <w:b/>
          <w:bCs/>
          <w:szCs w:val="24"/>
          <w:rtl/>
        </w:rPr>
        <w:t>מועד הגשת החשבונית למשרד</w:t>
      </w:r>
      <w:r w:rsidRPr="00CF3CEF">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DA2EE3" w:rsidRDefault="00DA2EE3" w:rsidP="00DA2EE3">
      <w:pPr>
        <w:pStyle w:val="ac"/>
        <w:rPr>
          <w:szCs w:val="24"/>
          <w:rtl/>
        </w:rPr>
      </w:pPr>
    </w:p>
    <w:p w:rsidR="00DA2EE3" w:rsidRPr="00CF3CEF" w:rsidRDefault="00DA2EE3" w:rsidP="00DA2EE3">
      <w:pPr>
        <w:numPr>
          <w:ilvl w:val="1"/>
          <w:numId w:val="14"/>
        </w:numPr>
        <w:spacing w:line="276" w:lineRule="auto"/>
        <w:ind w:right="0"/>
        <w:jc w:val="both"/>
        <w:rPr>
          <w:szCs w:val="24"/>
        </w:rPr>
      </w:pPr>
      <w:r w:rsidRPr="003C7D0D">
        <w:rPr>
          <w:rFonts w:hint="cs"/>
          <w:szCs w:val="24"/>
          <w:u w:val="single"/>
          <w:rtl/>
        </w:rPr>
        <w:t>התשלומים יתבצעו כדלקמן</w:t>
      </w:r>
      <w:r w:rsidRPr="00CF3CEF">
        <w:rPr>
          <w:rFonts w:hint="cs"/>
          <w:szCs w:val="24"/>
          <w:rtl/>
        </w:rPr>
        <w:t>:</w:t>
      </w:r>
    </w:p>
    <w:p w:rsidR="00DA2EE3" w:rsidRDefault="00DA2EE3" w:rsidP="00DA2EE3">
      <w:pPr>
        <w:ind w:left="1701" w:right="567"/>
        <w:jc w:val="both"/>
        <w:rPr>
          <w:szCs w:val="24"/>
        </w:rPr>
      </w:pPr>
    </w:p>
    <w:p w:rsidR="00DA2EE3" w:rsidRDefault="00DA2EE3" w:rsidP="00DA2EE3">
      <w:pPr>
        <w:numPr>
          <w:ilvl w:val="2"/>
          <w:numId w:val="47"/>
        </w:numPr>
        <w:spacing w:line="276" w:lineRule="auto"/>
        <w:ind w:right="0"/>
        <w:jc w:val="both"/>
        <w:rPr>
          <w:szCs w:val="24"/>
        </w:rPr>
      </w:pPr>
      <w:r w:rsidRPr="00983747">
        <w:rPr>
          <w:rFonts w:hint="cs"/>
          <w:szCs w:val="24"/>
          <w:rtl/>
        </w:rPr>
        <w:t>התמורה לספק תשולם בהתאם לאמור להלן ובכפוף להוראות החשב הכללי המתפרסמות מעת לעת.</w:t>
      </w:r>
    </w:p>
    <w:p w:rsidR="00DA2EE3" w:rsidRDefault="00DA2EE3" w:rsidP="00DA2EE3">
      <w:pPr>
        <w:ind w:left="1701" w:right="567"/>
        <w:jc w:val="both"/>
        <w:rPr>
          <w:szCs w:val="24"/>
        </w:rPr>
      </w:pPr>
    </w:p>
    <w:p w:rsidR="00DA2EE3" w:rsidRDefault="00DA2EE3" w:rsidP="00DA2EE3">
      <w:pPr>
        <w:numPr>
          <w:ilvl w:val="2"/>
          <w:numId w:val="47"/>
        </w:numPr>
        <w:spacing w:line="276" w:lineRule="auto"/>
        <w:ind w:right="0"/>
        <w:jc w:val="both"/>
        <w:rPr>
          <w:szCs w:val="24"/>
        </w:rPr>
      </w:pPr>
      <w:r w:rsidRPr="00EB2DA8">
        <w:rPr>
          <w:rFonts w:hint="cs"/>
          <w:b/>
          <w:bCs/>
          <w:szCs w:val="24"/>
          <w:rtl/>
        </w:rPr>
        <w:t>חשבונות שיוגשו למשרד במחצית הראשונה של כל חודש</w:t>
      </w:r>
      <w:r w:rsidRPr="00EB2DA8">
        <w:rPr>
          <w:rFonts w:hint="cs"/>
          <w:szCs w:val="24"/>
          <w:rtl/>
        </w:rPr>
        <w:t xml:space="preserve"> (בימים 1-15): ישולמו בין התאריכים 15-24 (כולל) של החודש העוקב. </w:t>
      </w:r>
    </w:p>
    <w:p w:rsidR="00DA2EE3" w:rsidRDefault="00DA2EE3" w:rsidP="00DA2EE3">
      <w:pPr>
        <w:pStyle w:val="ac"/>
        <w:rPr>
          <w:szCs w:val="24"/>
          <w:rtl/>
        </w:rPr>
      </w:pPr>
    </w:p>
    <w:p w:rsidR="00DA2EE3" w:rsidRDefault="00DA2EE3" w:rsidP="00DA2EE3">
      <w:pPr>
        <w:numPr>
          <w:ilvl w:val="2"/>
          <w:numId w:val="47"/>
        </w:numPr>
        <w:spacing w:line="276" w:lineRule="auto"/>
        <w:ind w:right="0"/>
        <w:jc w:val="both"/>
        <w:rPr>
          <w:szCs w:val="24"/>
        </w:rPr>
      </w:pPr>
      <w:r w:rsidRPr="00EB2DA8">
        <w:rPr>
          <w:rFonts w:hint="cs"/>
          <w:b/>
          <w:bCs/>
          <w:szCs w:val="24"/>
          <w:rtl/>
        </w:rPr>
        <w:t xml:space="preserve">חשבוניות שיוגשו למשרד בין התאריכים 16-24 לכל חודש </w:t>
      </w:r>
      <w:r w:rsidRPr="00EB2DA8">
        <w:rPr>
          <w:rFonts w:hint="cs"/>
          <w:szCs w:val="24"/>
          <w:rtl/>
        </w:rPr>
        <w:t xml:space="preserve">(כולל): ישולמו בין התאריכים 16-24 של </w:t>
      </w:r>
      <w:r>
        <w:rPr>
          <w:rFonts w:hint="cs"/>
          <w:szCs w:val="24"/>
          <w:rtl/>
        </w:rPr>
        <w:t xml:space="preserve">החודש העוקב. </w:t>
      </w:r>
    </w:p>
    <w:p w:rsidR="00DA2EE3" w:rsidRDefault="00DA2EE3" w:rsidP="00DA2EE3">
      <w:pPr>
        <w:pStyle w:val="ac"/>
        <w:rPr>
          <w:szCs w:val="24"/>
          <w:rtl/>
        </w:rPr>
      </w:pPr>
    </w:p>
    <w:p w:rsidR="00DA2EE3" w:rsidRDefault="00DA2EE3" w:rsidP="00DA2EE3">
      <w:pPr>
        <w:numPr>
          <w:ilvl w:val="2"/>
          <w:numId w:val="47"/>
        </w:numPr>
        <w:spacing w:line="276" w:lineRule="auto"/>
        <w:ind w:right="0"/>
        <w:jc w:val="both"/>
        <w:rPr>
          <w:szCs w:val="24"/>
        </w:rPr>
      </w:pPr>
      <w:r w:rsidRPr="00EB2DA8">
        <w:rPr>
          <w:rFonts w:hint="cs"/>
          <w:b/>
          <w:bCs/>
          <w:szCs w:val="24"/>
          <w:rtl/>
        </w:rPr>
        <w:t>חשבוניות שיוגשו למשרד בין התאריכים 25-31 לכל חודש</w:t>
      </w:r>
      <w:r w:rsidRPr="00EB2DA8">
        <w:rPr>
          <w:rFonts w:hint="cs"/>
          <w:szCs w:val="24"/>
          <w:rtl/>
        </w:rPr>
        <w:t xml:space="preserve"> (כולל): ישולמו ביום ה- 24 לחודש העוקב. </w:t>
      </w:r>
    </w:p>
    <w:p w:rsidR="00DA2EE3" w:rsidRDefault="00DA2EE3" w:rsidP="00DA2EE3">
      <w:pPr>
        <w:pStyle w:val="ac"/>
        <w:rPr>
          <w:szCs w:val="24"/>
          <w:rtl/>
        </w:rPr>
      </w:pPr>
    </w:p>
    <w:p w:rsidR="00DA2EE3" w:rsidRPr="00EB2DA8" w:rsidRDefault="00DA2EE3" w:rsidP="00DA2EE3">
      <w:pPr>
        <w:numPr>
          <w:ilvl w:val="2"/>
          <w:numId w:val="47"/>
        </w:numPr>
        <w:spacing w:line="276" w:lineRule="auto"/>
        <w:ind w:right="0"/>
        <w:jc w:val="both"/>
        <w:rPr>
          <w:szCs w:val="24"/>
        </w:rPr>
      </w:pPr>
      <w:r w:rsidRPr="00EB2DA8">
        <w:rPr>
          <w:rFonts w:hint="cs"/>
          <w:szCs w:val="24"/>
          <w:rtl/>
        </w:rPr>
        <w:t>הזוכה לא יקבל כל תשלום או הטבה אחרת מעבר לתמורה, לרבות תשלומים בעד הוצאות טלפון, דואר, צילומים, הדפסות, פקס, אש"ל וכיוצא בזה. הוצאות נסיעה ישולמו בהתאם להוראות תכ"מ, כפוף לאמור בהצעת המחיר.</w:t>
      </w:r>
    </w:p>
    <w:p w:rsidR="00DA2EE3" w:rsidRDefault="00DA2EE3" w:rsidP="00DA2EE3">
      <w:pPr>
        <w:ind w:left="1701" w:right="567"/>
        <w:jc w:val="both"/>
        <w:rPr>
          <w:szCs w:val="24"/>
        </w:rPr>
      </w:pPr>
    </w:p>
    <w:p w:rsidR="00DA2EE3" w:rsidRDefault="00DA2EE3" w:rsidP="00DA2EE3">
      <w:pPr>
        <w:numPr>
          <w:ilvl w:val="1"/>
          <w:numId w:val="14"/>
        </w:numPr>
        <w:spacing w:line="276" w:lineRule="auto"/>
        <w:ind w:right="0"/>
        <w:jc w:val="both"/>
        <w:rPr>
          <w:szCs w:val="24"/>
          <w:u w:val="single"/>
        </w:rPr>
      </w:pPr>
      <w:r w:rsidRPr="00983747">
        <w:rPr>
          <w:rFonts w:hint="cs"/>
          <w:szCs w:val="24"/>
          <w:rtl/>
        </w:rPr>
        <w:t>חשב משרד האנרגיה והמים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DA2EE3" w:rsidRPr="00983747" w:rsidRDefault="00DA2EE3" w:rsidP="00DA2EE3">
      <w:pPr>
        <w:ind w:left="1134" w:right="567"/>
        <w:jc w:val="both"/>
        <w:rPr>
          <w:szCs w:val="24"/>
          <w:u w:val="single"/>
        </w:rPr>
      </w:pPr>
    </w:p>
    <w:p w:rsidR="00DA2EE3" w:rsidRPr="00983747" w:rsidRDefault="00DA2EE3" w:rsidP="00DA2EE3">
      <w:pPr>
        <w:numPr>
          <w:ilvl w:val="1"/>
          <w:numId w:val="14"/>
        </w:numPr>
        <w:spacing w:line="276" w:lineRule="auto"/>
        <w:ind w:right="0"/>
        <w:jc w:val="both"/>
        <w:rPr>
          <w:szCs w:val="24"/>
          <w:u w:val="single"/>
        </w:rPr>
      </w:pPr>
      <w:r w:rsidRPr="00983747">
        <w:rPr>
          <w:rFonts w:hint="cs"/>
          <w:szCs w:val="24"/>
          <w:rtl/>
        </w:rPr>
        <w:t>המשרד רשאי בכל עת לעכב כל תשלום, אם מפר הזוכה או אינו ממלא אחד או יותר מתנאי הסכם זה וזאת מבלי לפגוע בזכויותיו של המשרד</w:t>
      </w:r>
      <w:r>
        <w:rPr>
          <w:rFonts w:hint="cs"/>
          <w:szCs w:val="24"/>
          <w:rtl/>
        </w:rPr>
        <w:t>.</w:t>
      </w:r>
      <w:r w:rsidRPr="00983747">
        <w:rPr>
          <w:rFonts w:hint="cs"/>
          <w:szCs w:val="24"/>
          <w:rtl/>
        </w:rPr>
        <w:t xml:space="preserve"> </w:t>
      </w:r>
    </w:p>
    <w:p w:rsidR="00DA2EE3" w:rsidRPr="00983747" w:rsidRDefault="00DA2EE3" w:rsidP="00DA2EE3">
      <w:pPr>
        <w:ind w:left="1134" w:right="567"/>
        <w:jc w:val="both"/>
        <w:rPr>
          <w:szCs w:val="24"/>
          <w:u w:val="single"/>
        </w:rPr>
      </w:pPr>
    </w:p>
    <w:p w:rsidR="00DA2EE3" w:rsidRPr="00983747" w:rsidRDefault="00DA2EE3" w:rsidP="00DA2EE3">
      <w:pPr>
        <w:numPr>
          <w:ilvl w:val="0"/>
          <w:numId w:val="13"/>
        </w:numPr>
        <w:spacing w:line="276" w:lineRule="auto"/>
        <w:jc w:val="both"/>
        <w:rPr>
          <w:b/>
          <w:bCs/>
          <w:szCs w:val="24"/>
          <w:u w:val="single"/>
        </w:rPr>
      </w:pPr>
      <w:r w:rsidRPr="00983747">
        <w:rPr>
          <w:rFonts w:hint="cs"/>
          <w:b/>
          <w:bCs/>
          <w:szCs w:val="24"/>
          <w:u w:val="single"/>
          <w:rtl/>
        </w:rPr>
        <w:t>תשלומים נוספים</w:t>
      </w:r>
    </w:p>
    <w:p w:rsidR="00DA2EE3" w:rsidRDefault="00DA2EE3" w:rsidP="00DA2EE3">
      <w:pPr>
        <w:pStyle w:val="ac"/>
        <w:numPr>
          <w:ilvl w:val="1"/>
          <w:numId w:val="13"/>
        </w:numPr>
        <w:tabs>
          <w:tab w:val="left" w:pos="8674"/>
          <w:tab w:val="left" w:pos="8958"/>
        </w:tabs>
        <w:ind w:right="0"/>
        <w:jc w:val="both"/>
        <w:rPr>
          <w:szCs w:val="24"/>
        </w:rPr>
      </w:pPr>
      <w:r w:rsidRPr="00CA534E">
        <w:rPr>
          <w:rFonts w:hint="cs"/>
          <w:szCs w:val="24"/>
          <w:rtl/>
        </w:rPr>
        <w:t>מוסכם בזה בין הצדדים כי שום תשלום אחר או נוסף פרט לאמור בסעיף 9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rsidR="00DA2EE3" w:rsidRDefault="00DA2EE3" w:rsidP="00DA2EE3">
      <w:pPr>
        <w:pStyle w:val="ac"/>
        <w:tabs>
          <w:tab w:val="left" w:pos="8674"/>
          <w:tab w:val="left" w:pos="8958"/>
        </w:tabs>
        <w:ind w:left="1134" w:right="567"/>
        <w:jc w:val="both"/>
        <w:rPr>
          <w:szCs w:val="24"/>
        </w:rPr>
      </w:pPr>
    </w:p>
    <w:p w:rsidR="00DA2EE3" w:rsidRPr="00CA534E" w:rsidRDefault="00DA2EE3" w:rsidP="00DA2EE3">
      <w:pPr>
        <w:pStyle w:val="ac"/>
        <w:numPr>
          <w:ilvl w:val="1"/>
          <w:numId w:val="13"/>
        </w:numPr>
        <w:tabs>
          <w:tab w:val="left" w:pos="8674"/>
          <w:tab w:val="left" w:pos="8958"/>
        </w:tabs>
        <w:ind w:right="0"/>
        <w:jc w:val="both"/>
        <w:rPr>
          <w:szCs w:val="24"/>
          <w:rtl/>
        </w:rPr>
      </w:pPr>
      <w:r w:rsidRPr="00CA534E">
        <w:rPr>
          <w:rFonts w:hint="cs"/>
          <w:szCs w:val="24"/>
          <w:rtl/>
        </w:rPr>
        <w:t>במידה ויקבע מסיבה כלשהי, במועד כלשהו אחרי תחילתו של הסכם זה, כי למרות כוונת הצדדים, שבאה לידי ביטוי בהסכם זה, רואים את העסקתו של הזוכה כהעסקת עובד, וכי חלים עליו ועל העסקתו הדינים והתנאים החלים על עובד, הרי מוסכם ומותנה בזה בין הצדדים כי שכרו של הזוכה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DA2EE3" w:rsidRPr="00983747" w:rsidRDefault="00DA2EE3" w:rsidP="00DA2EE3">
      <w:pPr>
        <w:jc w:val="both"/>
        <w:rPr>
          <w:szCs w:val="24"/>
          <w:rtl/>
        </w:rPr>
      </w:pPr>
    </w:p>
    <w:p w:rsidR="00DA2EE3" w:rsidRPr="00983747" w:rsidRDefault="00DA2EE3" w:rsidP="00DA2EE3">
      <w:pPr>
        <w:numPr>
          <w:ilvl w:val="0"/>
          <w:numId w:val="13"/>
        </w:numPr>
        <w:spacing w:line="276" w:lineRule="auto"/>
        <w:jc w:val="both"/>
        <w:rPr>
          <w:b/>
          <w:bCs/>
          <w:szCs w:val="24"/>
          <w:u w:val="single"/>
        </w:rPr>
      </w:pPr>
      <w:r w:rsidRPr="00983747">
        <w:rPr>
          <w:rFonts w:hint="cs"/>
          <w:b/>
          <w:bCs/>
          <w:szCs w:val="24"/>
          <w:u w:val="single"/>
          <w:rtl/>
        </w:rPr>
        <w:t>ביטול ההסכם</w:t>
      </w:r>
    </w:p>
    <w:p w:rsidR="00DA2EE3" w:rsidRDefault="00DA2EE3" w:rsidP="00DA2EE3">
      <w:pPr>
        <w:numPr>
          <w:ilvl w:val="1"/>
          <w:numId w:val="13"/>
        </w:numPr>
        <w:spacing w:line="276" w:lineRule="auto"/>
        <w:ind w:right="0"/>
        <w:jc w:val="both"/>
        <w:rPr>
          <w:szCs w:val="24"/>
        </w:rPr>
      </w:pPr>
      <w:r w:rsidRPr="009837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rsidR="00DA2EE3" w:rsidRDefault="00DA2EE3" w:rsidP="00DA2EE3">
      <w:pPr>
        <w:ind w:left="1134" w:right="567"/>
        <w:jc w:val="both"/>
        <w:rPr>
          <w:szCs w:val="24"/>
        </w:rPr>
      </w:pPr>
    </w:p>
    <w:p w:rsidR="00DA2EE3" w:rsidRPr="00CA534E" w:rsidRDefault="00DA2EE3" w:rsidP="00DA2EE3">
      <w:pPr>
        <w:numPr>
          <w:ilvl w:val="1"/>
          <w:numId w:val="13"/>
        </w:numPr>
        <w:spacing w:line="276" w:lineRule="auto"/>
        <w:ind w:right="0"/>
        <w:jc w:val="both"/>
        <w:rPr>
          <w:szCs w:val="24"/>
        </w:rPr>
      </w:pPr>
      <w:r w:rsidRPr="00CA534E">
        <w:rPr>
          <w:rFonts w:hint="cs"/>
          <w:szCs w:val="24"/>
          <w:rtl/>
        </w:rPr>
        <w:t xml:space="preserve">בוטל ההסכם לפי סעיף זה, ובמידה ונדרש כך על ידי הממונה, ישלים הזוכה פעילות שהחל בה לפני הביטול ויקבל תמורתה כאמור בסעיף </w:t>
      </w:r>
      <w:r w:rsidRPr="00CA534E">
        <w:rPr>
          <w:szCs w:val="24"/>
        </w:rPr>
        <w:t>9</w:t>
      </w:r>
      <w:r w:rsidRPr="00CA534E">
        <w:rPr>
          <w:rFonts w:hint="cs"/>
          <w:szCs w:val="24"/>
          <w:rtl/>
        </w:rPr>
        <w:t>.</w:t>
      </w:r>
    </w:p>
    <w:p w:rsidR="00DA2EE3" w:rsidRPr="00983747" w:rsidRDefault="00DA2EE3" w:rsidP="00DA2EE3">
      <w:pPr>
        <w:spacing w:after="120"/>
        <w:ind w:right="357"/>
        <w:jc w:val="both"/>
        <w:rPr>
          <w:szCs w:val="24"/>
          <w:rtl/>
        </w:rPr>
      </w:pPr>
    </w:p>
    <w:p w:rsidR="00DA2EE3" w:rsidRPr="005E6498" w:rsidRDefault="00DA2EE3" w:rsidP="00DA2EE3">
      <w:pPr>
        <w:pStyle w:val="ac"/>
        <w:numPr>
          <w:ilvl w:val="0"/>
          <w:numId w:val="13"/>
        </w:numPr>
        <w:spacing w:after="120" w:line="276" w:lineRule="auto"/>
        <w:jc w:val="both"/>
        <w:rPr>
          <w:b/>
          <w:bCs/>
          <w:szCs w:val="24"/>
          <w:u w:val="single"/>
          <w:rtl/>
        </w:rPr>
      </w:pPr>
      <w:r w:rsidRPr="005E6498">
        <w:rPr>
          <w:rFonts w:hint="cs"/>
          <w:b/>
          <w:bCs/>
          <w:szCs w:val="24"/>
          <w:u w:val="single"/>
          <w:rtl/>
        </w:rPr>
        <w:t>הזוכה מתחייב:</w:t>
      </w:r>
    </w:p>
    <w:p w:rsidR="00DA2EE3" w:rsidRDefault="00DA2EE3" w:rsidP="00DA2EE3">
      <w:pPr>
        <w:pStyle w:val="ac"/>
        <w:numPr>
          <w:ilvl w:val="0"/>
          <w:numId w:val="9"/>
        </w:numPr>
        <w:tabs>
          <w:tab w:val="clear" w:pos="1302"/>
          <w:tab w:val="num" w:pos="927"/>
        </w:tabs>
        <w:spacing w:line="276" w:lineRule="auto"/>
        <w:ind w:left="927"/>
        <w:jc w:val="both"/>
        <w:rPr>
          <w:szCs w:val="24"/>
        </w:rPr>
      </w:pPr>
      <w:r w:rsidRPr="00983747">
        <w:rPr>
          <w:rFonts w:hint="cs"/>
          <w:szCs w:val="24"/>
          <w:rtl/>
        </w:rPr>
        <w:t>להכיר</w:t>
      </w:r>
      <w:r>
        <w:rPr>
          <w:rFonts w:hint="cs"/>
          <w:szCs w:val="24"/>
          <w:rtl/>
        </w:rPr>
        <w:t xml:space="preserve"> את הוראות הדין הרלבנטיות</w:t>
      </w:r>
      <w:r w:rsidRPr="00983747">
        <w:rPr>
          <w:rFonts w:hint="cs"/>
          <w:szCs w:val="24"/>
          <w:rtl/>
        </w:rPr>
        <w:t xml:space="preserve"> הכרת הוראות הדין הרלבנטיות לרבות הנחיות </w:t>
      </w:r>
      <w:r>
        <w:rPr>
          <w:rFonts w:hint="cs"/>
          <w:szCs w:val="24"/>
          <w:rtl/>
        </w:rPr>
        <w:t>היועץ המשפטי לממשלה ופרקליט</w:t>
      </w:r>
      <w:r w:rsidRPr="00983747">
        <w:rPr>
          <w:rFonts w:hint="cs"/>
          <w:szCs w:val="24"/>
          <w:rtl/>
        </w:rPr>
        <w:t xml:space="preserve"> המדינה, חוק סדר הדין הפלילי התשמ"ב-1982, חוק העבירו</w:t>
      </w:r>
      <w:r>
        <w:rPr>
          <w:rFonts w:hint="cs"/>
          <w:szCs w:val="24"/>
          <w:rtl/>
        </w:rPr>
        <w:t xml:space="preserve">ת המנהליות התשמ"ו-1985 החוקים </w:t>
      </w:r>
      <w:r w:rsidRPr="00983747">
        <w:rPr>
          <w:rFonts w:hint="cs"/>
          <w:szCs w:val="24"/>
          <w:rtl/>
        </w:rPr>
        <w:t xml:space="preserve">והתקנות אשר הותקנו </w:t>
      </w:r>
      <w:r>
        <w:rPr>
          <w:rFonts w:hint="cs"/>
          <w:szCs w:val="24"/>
          <w:rtl/>
        </w:rPr>
        <w:t xml:space="preserve">מכוחן וכן דיני </w:t>
      </w:r>
      <w:r w:rsidRPr="00983747">
        <w:rPr>
          <w:rFonts w:hint="cs"/>
          <w:szCs w:val="24"/>
          <w:rtl/>
        </w:rPr>
        <w:t>הראיות. לצורך סעיף זה, ובפרט לעניין חיקוקים ייחודיים לעבודת המשרד, מתחייב הספק להשתתף בהדרכות או ימי עיון שיקיים המשרד.</w:t>
      </w:r>
    </w:p>
    <w:p w:rsidR="00DA2EE3" w:rsidRPr="00983747" w:rsidRDefault="00DA2EE3" w:rsidP="00DA2EE3">
      <w:pPr>
        <w:pStyle w:val="ac"/>
        <w:spacing w:line="276" w:lineRule="auto"/>
        <w:ind w:left="1302"/>
        <w:jc w:val="both"/>
        <w:rPr>
          <w:szCs w:val="24"/>
        </w:rPr>
      </w:pPr>
    </w:p>
    <w:p w:rsidR="00DA2EE3" w:rsidRDefault="00DA2EE3" w:rsidP="00DA2EE3">
      <w:pPr>
        <w:pStyle w:val="ac"/>
        <w:numPr>
          <w:ilvl w:val="0"/>
          <w:numId w:val="9"/>
        </w:numPr>
        <w:tabs>
          <w:tab w:val="clear" w:pos="1302"/>
          <w:tab w:val="num" w:pos="927"/>
        </w:tabs>
        <w:spacing w:line="276" w:lineRule="auto"/>
        <w:ind w:left="927"/>
        <w:jc w:val="both"/>
        <w:rPr>
          <w:szCs w:val="24"/>
        </w:rPr>
      </w:pPr>
      <w:r w:rsidRPr="00983747">
        <w:rPr>
          <w:rFonts w:hint="eastAsia"/>
          <w:szCs w:val="24"/>
          <w:rtl/>
        </w:rPr>
        <w:t>לבצע</w:t>
      </w:r>
      <w:r w:rsidRPr="00983747">
        <w:rPr>
          <w:szCs w:val="24"/>
          <w:rtl/>
        </w:rPr>
        <w:t xml:space="preserve"> את השירותים בהתאם לשיטות מקובלות בין אנשי מקצוע ובכפוף </w:t>
      </w:r>
      <w:r w:rsidRPr="00983747">
        <w:rPr>
          <w:rFonts w:hint="cs"/>
          <w:szCs w:val="24"/>
          <w:rtl/>
        </w:rPr>
        <w:t xml:space="preserve"> </w:t>
      </w:r>
      <w:r w:rsidRPr="00983747">
        <w:rPr>
          <w:szCs w:val="24"/>
          <w:rtl/>
        </w:rPr>
        <w:t>להנחייתו</w:t>
      </w:r>
      <w:r w:rsidRPr="00983747">
        <w:rPr>
          <w:rFonts w:hint="cs"/>
          <w:szCs w:val="24"/>
          <w:rtl/>
        </w:rPr>
        <w:t xml:space="preserve">, </w:t>
      </w:r>
      <w:r w:rsidRPr="00983747">
        <w:rPr>
          <w:rFonts w:hint="eastAsia"/>
          <w:szCs w:val="24"/>
          <w:rtl/>
        </w:rPr>
        <w:t>ייעוצו</w:t>
      </w:r>
      <w:r w:rsidRPr="00983747">
        <w:rPr>
          <w:rFonts w:hint="cs"/>
          <w:szCs w:val="24"/>
          <w:rtl/>
        </w:rPr>
        <w:t xml:space="preserve"> וקביעת סדרי עדיפויות של טיפול בתיקים</w:t>
      </w:r>
      <w:r w:rsidRPr="00983747">
        <w:rPr>
          <w:szCs w:val="24"/>
          <w:rtl/>
        </w:rPr>
        <w:t xml:space="preserve"> של </w:t>
      </w:r>
      <w:r w:rsidRPr="00983747">
        <w:rPr>
          <w:rFonts w:hint="cs"/>
          <w:szCs w:val="24"/>
          <w:rtl/>
        </w:rPr>
        <w:t>הממונה</w:t>
      </w:r>
      <w:r>
        <w:rPr>
          <w:szCs w:val="24"/>
          <w:rtl/>
        </w:rPr>
        <w:t>.</w:t>
      </w:r>
    </w:p>
    <w:p w:rsidR="00DA2EE3" w:rsidRPr="00231E24" w:rsidRDefault="00DA2EE3" w:rsidP="00DA2EE3">
      <w:pPr>
        <w:pStyle w:val="ac"/>
        <w:rPr>
          <w:szCs w:val="24"/>
          <w:rtl/>
        </w:rPr>
      </w:pPr>
    </w:p>
    <w:p w:rsidR="00DA2EE3" w:rsidRDefault="00DA2EE3" w:rsidP="00DA2EE3">
      <w:pPr>
        <w:pStyle w:val="ac"/>
        <w:numPr>
          <w:ilvl w:val="0"/>
          <w:numId w:val="9"/>
        </w:numPr>
        <w:tabs>
          <w:tab w:val="clear" w:pos="1302"/>
          <w:tab w:val="num" w:pos="927"/>
        </w:tabs>
        <w:spacing w:after="120" w:line="276" w:lineRule="auto"/>
        <w:ind w:left="927"/>
        <w:jc w:val="both"/>
        <w:rPr>
          <w:szCs w:val="24"/>
        </w:rPr>
      </w:pPr>
      <w:r w:rsidRPr="00983747">
        <w:rPr>
          <w:rFonts w:hint="eastAsia"/>
          <w:szCs w:val="24"/>
          <w:rtl/>
        </w:rPr>
        <w:t>לבצע</w:t>
      </w:r>
      <w:r w:rsidRPr="00983747">
        <w:rPr>
          <w:szCs w:val="24"/>
          <w:rtl/>
        </w:rPr>
        <w:t xml:space="preserve"> את השירותים בנאמנות, במיומנות וברמה מקצועית נאותה</w:t>
      </w:r>
      <w:r>
        <w:rPr>
          <w:szCs w:val="24"/>
          <w:rtl/>
        </w:rPr>
        <w:t>.</w:t>
      </w:r>
      <w:r w:rsidRPr="00983747">
        <w:rPr>
          <w:rFonts w:hint="cs"/>
          <w:szCs w:val="24"/>
          <w:rtl/>
        </w:rPr>
        <w:t xml:space="preserve"> </w:t>
      </w:r>
    </w:p>
    <w:p w:rsidR="00DA2EE3" w:rsidRPr="00983747" w:rsidRDefault="00DA2EE3" w:rsidP="00DA2EE3">
      <w:pPr>
        <w:pStyle w:val="ac"/>
        <w:spacing w:after="120" w:line="276" w:lineRule="auto"/>
        <w:ind w:left="1302"/>
        <w:jc w:val="both"/>
        <w:rPr>
          <w:szCs w:val="24"/>
          <w:rtl/>
        </w:rPr>
      </w:pPr>
    </w:p>
    <w:p w:rsidR="00DA2EE3" w:rsidRDefault="00DA2EE3" w:rsidP="00DA2EE3">
      <w:pPr>
        <w:pStyle w:val="ac"/>
        <w:numPr>
          <w:ilvl w:val="0"/>
          <w:numId w:val="9"/>
        </w:numPr>
        <w:tabs>
          <w:tab w:val="clear" w:pos="1302"/>
          <w:tab w:val="num" w:pos="927"/>
        </w:tabs>
        <w:spacing w:after="120" w:line="276" w:lineRule="auto"/>
        <w:ind w:left="927"/>
        <w:jc w:val="both"/>
        <w:rPr>
          <w:szCs w:val="24"/>
        </w:rPr>
      </w:pPr>
      <w:r w:rsidRPr="00983747">
        <w:rPr>
          <w:rFonts w:hint="eastAsia"/>
          <w:szCs w:val="24"/>
          <w:rtl/>
        </w:rPr>
        <w:t>לבצע</w:t>
      </w:r>
      <w:r w:rsidRPr="00983747">
        <w:rPr>
          <w:szCs w:val="24"/>
          <w:rtl/>
        </w:rPr>
        <w:t xml:space="preserve"> את השירותים כשבידו </w:t>
      </w:r>
      <w:r w:rsidRPr="00983747">
        <w:rPr>
          <w:rFonts w:hint="cs"/>
          <w:szCs w:val="24"/>
          <w:rtl/>
        </w:rPr>
        <w:t xml:space="preserve">ובידי עורכי-דין הפועלים מטעמו </w:t>
      </w:r>
      <w:r w:rsidRPr="00983747">
        <w:rPr>
          <w:szCs w:val="24"/>
          <w:rtl/>
        </w:rPr>
        <w:t>–</w:t>
      </w:r>
      <w:r>
        <w:rPr>
          <w:rFonts w:hint="cs"/>
          <w:szCs w:val="24"/>
          <w:rtl/>
        </w:rPr>
        <w:t xml:space="preserve"> המבצעים</w:t>
      </w:r>
      <w:r w:rsidRPr="00983747">
        <w:rPr>
          <w:rFonts w:hint="cs"/>
          <w:szCs w:val="24"/>
          <w:rtl/>
        </w:rPr>
        <w:t xml:space="preserve"> </w:t>
      </w:r>
      <w:r>
        <w:rPr>
          <w:rFonts w:hint="cs"/>
          <w:szCs w:val="24"/>
          <w:rtl/>
        </w:rPr>
        <w:t>והאחראי</w:t>
      </w:r>
      <w:r w:rsidRPr="00983747">
        <w:rPr>
          <w:rFonts w:hint="cs"/>
          <w:szCs w:val="24"/>
          <w:rtl/>
        </w:rPr>
        <w:t xml:space="preserve"> המקצועי </w:t>
      </w:r>
      <w:r>
        <w:rPr>
          <w:szCs w:val="24"/>
          <w:rtl/>
        </w:rPr>
        <w:t>י</w:t>
      </w:r>
      <w:r>
        <w:rPr>
          <w:rFonts w:hint="cs"/>
          <w:szCs w:val="24"/>
          <w:rtl/>
        </w:rPr>
        <w:t>י</w:t>
      </w:r>
      <w:r>
        <w:rPr>
          <w:szCs w:val="24"/>
          <w:rtl/>
        </w:rPr>
        <w:t>פוי כ</w:t>
      </w:r>
      <w:r>
        <w:rPr>
          <w:rFonts w:hint="cs"/>
          <w:szCs w:val="24"/>
          <w:rtl/>
        </w:rPr>
        <w:t>ו</w:t>
      </w:r>
      <w:r>
        <w:rPr>
          <w:szCs w:val="24"/>
          <w:rtl/>
        </w:rPr>
        <w:t>ח תקף מאת</w:t>
      </w:r>
      <w:r>
        <w:rPr>
          <w:rFonts w:hint="cs"/>
          <w:szCs w:val="24"/>
          <w:rtl/>
        </w:rPr>
        <w:t xml:space="preserve"> היועץ </w:t>
      </w:r>
      <w:r w:rsidRPr="00983747">
        <w:rPr>
          <w:szCs w:val="24"/>
          <w:rtl/>
        </w:rPr>
        <w:t>המשפטי לממשלה</w:t>
      </w:r>
      <w:r>
        <w:rPr>
          <w:szCs w:val="24"/>
          <w:rtl/>
        </w:rPr>
        <w:t>.</w:t>
      </w:r>
    </w:p>
    <w:p w:rsidR="00DA2EE3" w:rsidRPr="00983747" w:rsidRDefault="00DA2EE3" w:rsidP="00DA2EE3">
      <w:pPr>
        <w:pStyle w:val="ac"/>
        <w:spacing w:after="120" w:line="276" w:lineRule="auto"/>
        <w:ind w:left="1302"/>
        <w:jc w:val="both"/>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לא</w:t>
      </w:r>
      <w:r w:rsidRPr="00983747">
        <w:rPr>
          <w:szCs w:val="24"/>
          <w:rtl/>
        </w:rPr>
        <w:t xml:space="preserve"> להעביר את ביצוע השירותים לטיפולו של עורך דין אחר אלא באישור מראש</w:t>
      </w:r>
      <w:r>
        <w:rPr>
          <w:rFonts w:hint="cs"/>
          <w:szCs w:val="24"/>
          <w:rtl/>
        </w:rPr>
        <w:t xml:space="preserve"> </w:t>
      </w:r>
      <w:r w:rsidRPr="00983747">
        <w:rPr>
          <w:rFonts w:hint="cs"/>
          <w:szCs w:val="24"/>
          <w:rtl/>
        </w:rPr>
        <w:t>ובכתב</w:t>
      </w:r>
      <w:r w:rsidRPr="00983747">
        <w:rPr>
          <w:szCs w:val="24"/>
          <w:rtl/>
        </w:rPr>
        <w:t xml:space="preserve"> של </w:t>
      </w:r>
      <w:r w:rsidRPr="00983747">
        <w:rPr>
          <w:rFonts w:hint="cs"/>
          <w:szCs w:val="24"/>
          <w:rtl/>
        </w:rPr>
        <w:t>הממונה. מובהר, כי לא יינתן אישור להעברת ביצוע שירות הטעון ייפוי כח מאת היועץ המשפטי לממשלה, אלא למי שהוא בעל ייפוי כח כאמור.</w:t>
      </w:r>
    </w:p>
    <w:p w:rsidR="00DA2EE3" w:rsidRPr="00231E24" w:rsidRDefault="00DA2EE3" w:rsidP="00DA2EE3">
      <w:pPr>
        <w:pStyle w:val="ac"/>
        <w:rPr>
          <w:szCs w:val="24"/>
          <w:rtl/>
        </w:rPr>
      </w:pPr>
    </w:p>
    <w:p w:rsidR="00DA2EE3" w:rsidRDefault="00DA2EE3" w:rsidP="00DA2EE3">
      <w:pPr>
        <w:pStyle w:val="ac"/>
        <w:numPr>
          <w:ilvl w:val="0"/>
          <w:numId w:val="9"/>
        </w:numPr>
        <w:tabs>
          <w:tab w:val="clear" w:pos="1302"/>
          <w:tab w:val="num" w:pos="927"/>
          <w:tab w:val="left" w:pos="1792"/>
        </w:tabs>
        <w:spacing w:after="120" w:line="276" w:lineRule="auto"/>
        <w:ind w:left="927"/>
        <w:jc w:val="both"/>
        <w:rPr>
          <w:szCs w:val="24"/>
        </w:rPr>
      </w:pPr>
      <w:r w:rsidRPr="00983747">
        <w:rPr>
          <w:szCs w:val="24"/>
          <w:rtl/>
        </w:rPr>
        <w:t xml:space="preserve">לא להתחייב בשם המשרד </w:t>
      </w:r>
      <w:r w:rsidRPr="00983747">
        <w:rPr>
          <w:rFonts w:hint="eastAsia"/>
          <w:szCs w:val="24"/>
          <w:rtl/>
        </w:rPr>
        <w:t>ללא</w:t>
      </w:r>
      <w:r w:rsidRPr="00983747">
        <w:rPr>
          <w:szCs w:val="24"/>
          <w:rtl/>
        </w:rPr>
        <w:t xml:space="preserve"> קבלת אישור מוקדם של </w:t>
      </w:r>
      <w:r w:rsidRPr="00983747">
        <w:rPr>
          <w:rFonts w:hint="cs"/>
          <w:szCs w:val="24"/>
          <w:rtl/>
        </w:rPr>
        <w:t>הממונה</w:t>
      </w:r>
      <w:r>
        <w:rPr>
          <w:szCs w:val="24"/>
          <w:rtl/>
        </w:rPr>
        <w:t>.</w:t>
      </w:r>
    </w:p>
    <w:p w:rsidR="00DA2EE3" w:rsidRPr="00983747" w:rsidRDefault="00DA2EE3" w:rsidP="00DA2EE3">
      <w:pPr>
        <w:pStyle w:val="ac"/>
        <w:tabs>
          <w:tab w:val="left" w:pos="1792"/>
        </w:tabs>
        <w:spacing w:after="120" w:line="276" w:lineRule="auto"/>
        <w:ind w:left="1302"/>
        <w:jc w:val="both"/>
        <w:rPr>
          <w:szCs w:val="24"/>
          <w:rtl/>
        </w:rPr>
      </w:pPr>
    </w:p>
    <w:p w:rsidR="00DA2EE3" w:rsidRDefault="00DA2EE3" w:rsidP="00DA2EE3">
      <w:pPr>
        <w:pStyle w:val="ac"/>
        <w:numPr>
          <w:ilvl w:val="0"/>
          <w:numId w:val="9"/>
        </w:numPr>
        <w:tabs>
          <w:tab w:val="clear" w:pos="1302"/>
          <w:tab w:val="num" w:pos="927"/>
        </w:tabs>
        <w:spacing w:after="120" w:line="276" w:lineRule="auto"/>
        <w:ind w:left="927"/>
        <w:jc w:val="both"/>
        <w:rPr>
          <w:szCs w:val="24"/>
        </w:rPr>
      </w:pPr>
      <w:r w:rsidRPr="00983747">
        <w:rPr>
          <w:rFonts w:hint="eastAsia"/>
          <w:szCs w:val="24"/>
          <w:rtl/>
        </w:rPr>
        <w:t>לא</w:t>
      </w:r>
      <w:r w:rsidRPr="00983747">
        <w:rPr>
          <w:szCs w:val="24"/>
          <w:rtl/>
        </w:rPr>
        <w:t xml:space="preserve"> לבצע כל פעולה שיש </w:t>
      </w:r>
      <w:r w:rsidRPr="00983747">
        <w:rPr>
          <w:rFonts w:hint="cs"/>
          <w:szCs w:val="24"/>
          <w:rtl/>
        </w:rPr>
        <w:t xml:space="preserve">או שעלול להיות </w:t>
      </w:r>
      <w:r w:rsidRPr="00983747">
        <w:rPr>
          <w:szCs w:val="24"/>
          <w:rtl/>
        </w:rPr>
        <w:t xml:space="preserve">בה ניגוד עניינים בהקשר להתחייבויותיו </w:t>
      </w:r>
      <w:r w:rsidRPr="00983747">
        <w:rPr>
          <w:rFonts w:hint="cs"/>
          <w:szCs w:val="24"/>
          <w:rtl/>
        </w:rPr>
        <w:t xml:space="preserve"> </w:t>
      </w:r>
      <w:r w:rsidRPr="00983747">
        <w:rPr>
          <w:rFonts w:hint="cs"/>
          <w:szCs w:val="24"/>
          <w:rtl/>
        </w:rPr>
        <w:br/>
        <w:t xml:space="preserve">  </w:t>
      </w:r>
      <w:r w:rsidRPr="00983747">
        <w:rPr>
          <w:szCs w:val="24"/>
          <w:rtl/>
        </w:rPr>
        <w:t>בהתאם ל</w:t>
      </w:r>
      <w:r w:rsidRPr="00983747">
        <w:rPr>
          <w:rFonts w:hint="cs"/>
          <w:szCs w:val="24"/>
          <w:rtl/>
        </w:rPr>
        <w:t>מכרז</w:t>
      </w:r>
      <w:r w:rsidRPr="00983747">
        <w:rPr>
          <w:szCs w:val="24"/>
          <w:rtl/>
        </w:rPr>
        <w:t xml:space="preserve"> </w:t>
      </w:r>
      <w:r w:rsidRPr="00983747">
        <w:rPr>
          <w:rFonts w:hint="eastAsia"/>
          <w:szCs w:val="24"/>
          <w:rtl/>
        </w:rPr>
        <w:t>זה</w:t>
      </w:r>
      <w:r>
        <w:rPr>
          <w:rFonts w:hint="cs"/>
          <w:szCs w:val="24"/>
          <w:rtl/>
        </w:rPr>
        <w:t>.</w:t>
      </w:r>
      <w:r w:rsidRPr="00983747">
        <w:rPr>
          <w:rFonts w:hint="cs"/>
          <w:szCs w:val="24"/>
          <w:rtl/>
        </w:rPr>
        <w:t xml:space="preserve">  </w:t>
      </w:r>
    </w:p>
    <w:p w:rsidR="00DA2EE3" w:rsidRPr="00983747" w:rsidRDefault="00DA2EE3" w:rsidP="00DA2EE3">
      <w:pPr>
        <w:pStyle w:val="ac"/>
        <w:spacing w:after="120" w:line="276" w:lineRule="auto"/>
        <w:ind w:left="1302"/>
        <w:jc w:val="both"/>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להעביר</w:t>
      </w:r>
      <w:r w:rsidRPr="00983747">
        <w:rPr>
          <w:szCs w:val="24"/>
          <w:rtl/>
        </w:rPr>
        <w:t xml:space="preserve"> לרשות המשרד כל מידע רלוונטי הנודע לו במסגרת ביצוע השירותים</w:t>
      </w:r>
      <w:r>
        <w:rPr>
          <w:szCs w:val="24"/>
          <w:rtl/>
        </w:rPr>
        <w:t>.</w:t>
      </w:r>
    </w:p>
    <w:p w:rsidR="00DA2EE3" w:rsidRPr="00983747" w:rsidRDefault="00DA2EE3" w:rsidP="00DA2EE3">
      <w:pPr>
        <w:pStyle w:val="ac"/>
        <w:overflowPunct w:val="0"/>
        <w:autoSpaceDE w:val="0"/>
        <w:autoSpaceDN w:val="0"/>
        <w:adjustRightInd w:val="0"/>
        <w:spacing w:after="120" w:line="276" w:lineRule="auto"/>
        <w:ind w:left="1302"/>
        <w:jc w:val="both"/>
        <w:textAlignment w:val="baseline"/>
        <w:rPr>
          <w:szCs w:val="24"/>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 xml:space="preserve">להגיש כתבי אישום בתוך זמן סביר. לעניין זה </w:t>
      </w:r>
      <w:r w:rsidRPr="00983747">
        <w:rPr>
          <w:szCs w:val="24"/>
          <w:rtl/>
        </w:rPr>
        <w:t>–</w:t>
      </w:r>
      <w:r w:rsidRPr="00983747">
        <w:rPr>
          <w:rFonts w:hint="cs"/>
          <w:szCs w:val="24"/>
          <w:rtl/>
        </w:rPr>
        <w:t xml:space="preserve"> הגשת כתב אישום לאחר 30 יום לא תחשב זמן סביר, זולת עם בתוך אותו פרק זמן העביר עורך הדין למשרד המלצה מנומקת לסגירת התיק או לביצוע השלמת חקירה. כל עוד לא הוגש כתב אישום, יגיש עורך הדין דו"ח חדשי המנמק את העיכוב בהגשת כתב האישום.</w:t>
      </w:r>
    </w:p>
    <w:p w:rsidR="00DA2EE3" w:rsidRPr="00983747" w:rsidRDefault="00DA2EE3" w:rsidP="00DA2EE3">
      <w:pPr>
        <w:pStyle w:val="ac"/>
        <w:overflowPunct w:val="0"/>
        <w:autoSpaceDE w:val="0"/>
        <w:autoSpaceDN w:val="0"/>
        <w:adjustRightInd w:val="0"/>
        <w:spacing w:after="120" w:line="276" w:lineRule="auto"/>
        <w:ind w:left="1302"/>
        <w:jc w:val="both"/>
        <w:textAlignment w:val="baseline"/>
        <w:rPr>
          <w:szCs w:val="24"/>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לא להגיש כתב אישום, אלא אם כן העביר טיוטת נוסח לממונה, וקיבל את אישורו להגשתו.</w:t>
      </w:r>
    </w:p>
    <w:p w:rsidR="00DA2EE3" w:rsidRPr="00983747" w:rsidRDefault="00DA2EE3" w:rsidP="00DA2EE3">
      <w:pPr>
        <w:pStyle w:val="ac"/>
        <w:overflowPunct w:val="0"/>
        <w:autoSpaceDE w:val="0"/>
        <w:autoSpaceDN w:val="0"/>
        <w:adjustRightInd w:val="0"/>
        <w:spacing w:after="120" w:line="276" w:lineRule="auto"/>
        <w:ind w:left="1302"/>
        <w:jc w:val="both"/>
        <w:textAlignment w:val="baseline"/>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להעביר</w:t>
      </w:r>
      <w:r w:rsidRPr="00983747">
        <w:rPr>
          <w:szCs w:val="24"/>
          <w:rtl/>
        </w:rPr>
        <w:t xml:space="preserve"> לידיעת </w:t>
      </w:r>
      <w:r w:rsidRPr="00983747">
        <w:rPr>
          <w:rFonts w:hint="cs"/>
          <w:szCs w:val="24"/>
          <w:rtl/>
        </w:rPr>
        <w:t>הממונה</w:t>
      </w:r>
      <w:r w:rsidRPr="00983747">
        <w:rPr>
          <w:szCs w:val="24"/>
          <w:rtl/>
        </w:rPr>
        <w:t xml:space="preserve"> תוך </w:t>
      </w:r>
      <w:r w:rsidRPr="00983747">
        <w:rPr>
          <w:rFonts w:hint="cs"/>
          <w:szCs w:val="24"/>
          <w:rtl/>
        </w:rPr>
        <w:t>72</w:t>
      </w:r>
      <w:r w:rsidRPr="00983747">
        <w:rPr>
          <w:szCs w:val="24"/>
          <w:rtl/>
        </w:rPr>
        <w:t xml:space="preserve"> שעות כל החלטה או פרוטוקול של בית </w:t>
      </w:r>
      <w:r w:rsidRPr="00983747">
        <w:rPr>
          <w:rFonts w:hint="cs"/>
          <w:szCs w:val="24"/>
          <w:rtl/>
        </w:rPr>
        <w:t>המשפט</w:t>
      </w:r>
      <w:r w:rsidRPr="00983747">
        <w:rPr>
          <w:szCs w:val="24"/>
          <w:rtl/>
        </w:rPr>
        <w:t xml:space="preserve"> </w:t>
      </w:r>
      <w:r w:rsidRPr="00983747">
        <w:rPr>
          <w:rFonts w:hint="cs"/>
          <w:szCs w:val="24"/>
          <w:rtl/>
        </w:rPr>
        <w:t xml:space="preserve"> </w:t>
      </w:r>
      <w:r w:rsidRPr="00983747">
        <w:rPr>
          <w:szCs w:val="24"/>
          <w:rtl/>
        </w:rPr>
        <w:t xml:space="preserve">בתביעה </w:t>
      </w:r>
      <w:r w:rsidRPr="00983747">
        <w:rPr>
          <w:rFonts w:hint="eastAsia"/>
          <w:szCs w:val="24"/>
          <w:rtl/>
        </w:rPr>
        <w:t>אשר</w:t>
      </w:r>
      <w:r w:rsidRPr="00983747">
        <w:rPr>
          <w:szCs w:val="24"/>
          <w:rtl/>
        </w:rPr>
        <w:t xml:space="preserve"> בטיפולו, וכל ערעור שהוגש על ידי הצד שכנגד בכל הליך במסגרת השירותים. בעניין </w:t>
      </w:r>
      <w:r w:rsidRPr="00983747">
        <w:rPr>
          <w:rFonts w:hint="eastAsia"/>
          <w:szCs w:val="24"/>
          <w:rtl/>
        </w:rPr>
        <w:t>בעל</w:t>
      </w:r>
      <w:r w:rsidRPr="00983747">
        <w:rPr>
          <w:szCs w:val="24"/>
          <w:rtl/>
        </w:rPr>
        <w:t xml:space="preserve"> חשיבות מיוחדת - העברה כאמור תתבצע מיידית, בפקס</w:t>
      </w:r>
      <w:r w:rsidRPr="00983747">
        <w:rPr>
          <w:rFonts w:hint="cs"/>
          <w:szCs w:val="24"/>
          <w:rtl/>
        </w:rPr>
        <w:t>י</w:t>
      </w:r>
      <w:r w:rsidRPr="00983747">
        <w:rPr>
          <w:szCs w:val="24"/>
          <w:rtl/>
        </w:rPr>
        <w:t>מיליה</w:t>
      </w:r>
      <w:r w:rsidRPr="00983747">
        <w:rPr>
          <w:rFonts w:hint="cs"/>
          <w:szCs w:val="24"/>
          <w:rtl/>
        </w:rPr>
        <w:t xml:space="preserve"> ו</w:t>
      </w:r>
      <w:r>
        <w:rPr>
          <w:rFonts w:hint="cs"/>
          <w:szCs w:val="24"/>
          <w:rtl/>
        </w:rPr>
        <w:t>/</w:t>
      </w:r>
      <w:r w:rsidRPr="00983747">
        <w:rPr>
          <w:rFonts w:hint="cs"/>
          <w:szCs w:val="24"/>
          <w:rtl/>
        </w:rPr>
        <w:t>או בהודעת דוא"ל</w:t>
      </w:r>
      <w:r>
        <w:rPr>
          <w:szCs w:val="24"/>
          <w:rtl/>
        </w:rPr>
        <w:t>.</w:t>
      </w:r>
    </w:p>
    <w:p w:rsidR="00DA2EE3" w:rsidRPr="00983747" w:rsidRDefault="00DA2EE3" w:rsidP="00DA2EE3">
      <w:pPr>
        <w:pStyle w:val="ac"/>
        <w:overflowPunct w:val="0"/>
        <w:autoSpaceDE w:val="0"/>
        <w:autoSpaceDN w:val="0"/>
        <w:adjustRightInd w:val="0"/>
        <w:spacing w:after="120" w:line="276" w:lineRule="auto"/>
        <w:ind w:left="927"/>
        <w:jc w:val="both"/>
        <w:textAlignment w:val="baseline"/>
        <w:rPr>
          <w:szCs w:val="24"/>
          <w:rtl/>
        </w:rPr>
      </w:pPr>
    </w:p>
    <w:p w:rsidR="00DA2EE3" w:rsidRDefault="00DA2EE3" w:rsidP="00DA2EE3">
      <w:pPr>
        <w:pStyle w:val="ac"/>
        <w:numPr>
          <w:ilvl w:val="0"/>
          <w:numId w:val="9"/>
        </w:numPr>
        <w:tabs>
          <w:tab w:val="clear" w:pos="1302"/>
          <w:tab w:val="num" w:pos="927"/>
          <w:tab w:val="left" w:pos="2040"/>
        </w:tabs>
        <w:spacing w:after="120" w:line="276" w:lineRule="auto"/>
        <w:ind w:left="927"/>
        <w:jc w:val="both"/>
        <w:rPr>
          <w:szCs w:val="24"/>
        </w:rPr>
      </w:pPr>
      <w:r w:rsidRPr="00983747">
        <w:rPr>
          <w:rFonts w:hint="eastAsia"/>
          <w:szCs w:val="24"/>
          <w:rtl/>
        </w:rPr>
        <w:t>לא</w:t>
      </w:r>
      <w:r w:rsidRPr="00983747">
        <w:rPr>
          <w:szCs w:val="24"/>
          <w:rtl/>
        </w:rPr>
        <w:t xml:space="preserve"> להסכי</w:t>
      </w:r>
      <w:r w:rsidRPr="00983747">
        <w:rPr>
          <w:rFonts w:hint="cs"/>
          <w:szCs w:val="24"/>
          <w:rtl/>
        </w:rPr>
        <w:t>ם</w:t>
      </w:r>
      <w:r w:rsidRPr="00983747">
        <w:rPr>
          <w:szCs w:val="24"/>
          <w:rtl/>
        </w:rPr>
        <w:t xml:space="preserve"> ל</w:t>
      </w:r>
      <w:r w:rsidRPr="00983747">
        <w:rPr>
          <w:rFonts w:hint="cs"/>
          <w:szCs w:val="24"/>
          <w:rtl/>
        </w:rPr>
        <w:t>הסדר</w:t>
      </w:r>
      <w:r w:rsidRPr="00983747">
        <w:rPr>
          <w:szCs w:val="24"/>
          <w:rtl/>
        </w:rPr>
        <w:t xml:space="preserve"> טיעון אלא בהסכמת </w:t>
      </w:r>
      <w:r w:rsidRPr="00983747">
        <w:rPr>
          <w:rFonts w:hint="cs"/>
          <w:szCs w:val="24"/>
          <w:rtl/>
        </w:rPr>
        <w:t>הממונה</w:t>
      </w:r>
      <w:r>
        <w:rPr>
          <w:rFonts w:hint="cs"/>
          <w:szCs w:val="24"/>
          <w:rtl/>
        </w:rPr>
        <w:t>.</w:t>
      </w:r>
      <w:r w:rsidRPr="00983747">
        <w:rPr>
          <w:rFonts w:hint="cs"/>
          <w:szCs w:val="24"/>
          <w:rtl/>
        </w:rPr>
        <w:t xml:space="preserve"> על אף האמור, עורך הדין יהיה רשאי להציע הסדר טיעון או לקיים מו"מ בעניין זה עם נאשם, במקרים בהם לוח הזמנים מחייב זאת, ובלבד שיובהר לנאשם כי ההצעה בשלב זה איננה על דעת המשרד, וכי אישור סופי להצעה מותנה באישור הממונה במשרד.</w:t>
      </w:r>
    </w:p>
    <w:p w:rsidR="00DA2EE3" w:rsidRPr="00983747" w:rsidRDefault="00DA2EE3" w:rsidP="00DA2EE3">
      <w:pPr>
        <w:pStyle w:val="ac"/>
        <w:tabs>
          <w:tab w:val="left" w:pos="2040"/>
        </w:tabs>
        <w:spacing w:after="120" w:line="276" w:lineRule="auto"/>
        <w:ind w:left="1302"/>
        <w:jc w:val="both"/>
        <w:rPr>
          <w:szCs w:val="24"/>
        </w:rPr>
      </w:pPr>
    </w:p>
    <w:p w:rsidR="00DA2EE3" w:rsidRDefault="00DA2EE3" w:rsidP="00DA2EE3">
      <w:pPr>
        <w:pStyle w:val="ac"/>
        <w:numPr>
          <w:ilvl w:val="0"/>
          <w:numId w:val="9"/>
        </w:numPr>
        <w:tabs>
          <w:tab w:val="clear" w:pos="1302"/>
          <w:tab w:val="num" w:pos="927"/>
          <w:tab w:val="left" w:pos="2040"/>
        </w:tabs>
        <w:spacing w:after="120" w:line="276" w:lineRule="auto"/>
        <w:ind w:left="927"/>
        <w:jc w:val="both"/>
        <w:rPr>
          <w:szCs w:val="24"/>
        </w:rPr>
      </w:pPr>
      <w:r w:rsidRPr="00983747">
        <w:rPr>
          <w:rFonts w:hint="cs"/>
          <w:szCs w:val="24"/>
          <w:rtl/>
        </w:rPr>
        <w:t>לא לבטל קנס או כתב אישום ולא לגנוז תיק חקירה אלא בהסכמת הממונה.</w:t>
      </w:r>
    </w:p>
    <w:p w:rsidR="00DA2EE3" w:rsidRPr="00983747" w:rsidRDefault="00DA2EE3" w:rsidP="00DA2EE3">
      <w:pPr>
        <w:pStyle w:val="ac"/>
        <w:tabs>
          <w:tab w:val="left" w:pos="2040"/>
        </w:tabs>
        <w:spacing w:after="120" w:line="276" w:lineRule="auto"/>
        <w:ind w:left="1302"/>
        <w:jc w:val="both"/>
        <w:rPr>
          <w:szCs w:val="24"/>
          <w:rtl/>
        </w:rPr>
      </w:pPr>
    </w:p>
    <w:p w:rsidR="00DA2EE3" w:rsidRDefault="00DA2EE3" w:rsidP="00DA2EE3">
      <w:pPr>
        <w:pStyle w:val="ac"/>
        <w:numPr>
          <w:ilvl w:val="0"/>
          <w:numId w:val="9"/>
        </w:numPr>
        <w:tabs>
          <w:tab w:val="clear" w:pos="1302"/>
          <w:tab w:val="num" w:pos="927"/>
        </w:tabs>
        <w:spacing w:after="120" w:line="276" w:lineRule="auto"/>
        <w:ind w:left="927"/>
        <w:jc w:val="both"/>
        <w:rPr>
          <w:szCs w:val="24"/>
        </w:rPr>
      </w:pPr>
      <w:r w:rsidRPr="00983747">
        <w:rPr>
          <w:rFonts w:hint="cs"/>
          <w:szCs w:val="24"/>
          <w:rtl/>
        </w:rPr>
        <w:t>לנהל לוח דיונים בהתאם לנוהלי המשרד והנחיות הממונה</w:t>
      </w:r>
      <w:r>
        <w:rPr>
          <w:rFonts w:hint="cs"/>
          <w:szCs w:val="24"/>
          <w:rtl/>
        </w:rPr>
        <w:t>.</w:t>
      </w:r>
      <w:r w:rsidRPr="00983747">
        <w:rPr>
          <w:rFonts w:hint="cs"/>
          <w:szCs w:val="24"/>
          <w:rtl/>
        </w:rPr>
        <w:t xml:space="preserve"> </w:t>
      </w:r>
    </w:p>
    <w:p w:rsidR="00DA2EE3" w:rsidRPr="00983747" w:rsidRDefault="00DA2EE3" w:rsidP="00DA2EE3">
      <w:pPr>
        <w:pStyle w:val="ac"/>
        <w:spacing w:after="120" w:line="276" w:lineRule="auto"/>
        <w:ind w:left="1302"/>
        <w:jc w:val="both"/>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לבצע</w:t>
      </w:r>
      <w:r w:rsidRPr="00983747">
        <w:rPr>
          <w:szCs w:val="24"/>
          <w:rtl/>
        </w:rPr>
        <w:t xml:space="preserve"> במקרה הצורך מסירה אישית של כתבי בי-דין</w:t>
      </w:r>
      <w:r w:rsidRPr="00983747">
        <w:rPr>
          <w:rFonts w:hint="cs"/>
          <w:szCs w:val="24"/>
          <w:rtl/>
        </w:rPr>
        <w:t>.</w:t>
      </w:r>
    </w:p>
    <w:p w:rsidR="00DA2EE3" w:rsidRPr="00983747" w:rsidRDefault="00DA2EE3" w:rsidP="00DA2EE3">
      <w:pPr>
        <w:pStyle w:val="ac"/>
        <w:overflowPunct w:val="0"/>
        <w:autoSpaceDE w:val="0"/>
        <w:autoSpaceDN w:val="0"/>
        <w:adjustRightInd w:val="0"/>
        <w:spacing w:after="120" w:line="276" w:lineRule="auto"/>
        <w:ind w:left="1302"/>
        <w:jc w:val="both"/>
        <w:textAlignment w:val="baseline"/>
        <w:rPr>
          <w:szCs w:val="24"/>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 xml:space="preserve">על עו"ד שהינו האחראי המקצועי </w:t>
      </w:r>
      <w:r w:rsidRPr="00983747">
        <w:rPr>
          <w:rFonts w:hint="eastAsia"/>
          <w:szCs w:val="24"/>
          <w:rtl/>
        </w:rPr>
        <w:t>להגיש</w:t>
      </w:r>
      <w:r w:rsidRPr="00983747">
        <w:rPr>
          <w:szCs w:val="24"/>
          <w:rtl/>
        </w:rPr>
        <w:t xml:space="preserve"> דיווח </w:t>
      </w:r>
      <w:r w:rsidRPr="00983747">
        <w:rPr>
          <w:rFonts w:hint="cs"/>
          <w:szCs w:val="24"/>
          <w:rtl/>
        </w:rPr>
        <w:t>שוטף</w:t>
      </w:r>
      <w:r w:rsidRPr="00983747">
        <w:rPr>
          <w:szCs w:val="24"/>
          <w:rtl/>
        </w:rPr>
        <w:t xml:space="preserve"> לעדכון התיקים הנמצאים בטיפולו</w:t>
      </w:r>
      <w:r w:rsidRPr="00983747">
        <w:rPr>
          <w:rFonts w:hint="cs"/>
          <w:szCs w:val="24"/>
          <w:rtl/>
        </w:rPr>
        <w:t xml:space="preserve"> בהתאם להוראות הממונה</w:t>
      </w:r>
      <w:r>
        <w:rPr>
          <w:rFonts w:hint="cs"/>
          <w:szCs w:val="24"/>
          <w:rtl/>
        </w:rPr>
        <w:t>.</w:t>
      </w:r>
    </w:p>
    <w:p w:rsidR="00DA2EE3" w:rsidRPr="00983747" w:rsidRDefault="00DA2EE3" w:rsidP="00DA2EE3">
      <w:pPr>
        <w:pStyle w:val="ac"/>
        <w:overflowPunct w:val="0"/>
        <w:autoSpaceDE w:val="0"/>
        <w:autoSpaceDN w:val="0"/>
        <w:adjustRightInd w:val="0"/>
        <w:spacing w:after="120" w:line="276" w:lineRule="auto"/>
        <w:ind w:left="1302"/>
        <w:jc w:val="both"/>
        <w:textAlignment w:val="baseline"/>
        <w:rPr>
          <w:szCs w:val="24"/>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להגיע למשרדי הממונה (הממוקמים בירושלים) על פי תיאום מראש וכן במקרים מיוחדים תוך התראה קצרה ככל שיידרש לצורך ביצוע השירותים</w:t>
      </w:r>
      <w:r>
        <w:rPr>
          <w:rFonts w:hint="cs"/>
          <w:szCs w:val="24"/>
          <w:rtl/>
        </w:rPr>
        <w:t>.</w:t>
      </w:r>
    </w:p>
    <w:p w:rsidR="00DA2EE3" w:rsidRPr="00776378" w:rsidRDefault="00DA2EE3" w:rsidP="00DA2EE3">
      <w:pPr>
        <w:pStyle w:val="ac"/>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776378">
        <w:rPr>
          <w:rFonts w:hint="cs"/>
          <w:szCs w:val="24"/>
          <w:rtl/>
        </w:rPr>
        <w:t>להגיע למשרדי המרחבים האזוריים של מינהל הדלק והגז לצורך עבודת המציע  (כגון: העברת תיק להשלמת חקירה או קבלת תיק לאחר השלמת חקירה).</w:t>
      </w:r>
    </w:p>
    <w:p w:rsidR="00DA2EE3" w:rsidRPr="009B0D91" w:rsidRDefault="00DA2EE3" w:rsidP="00DA2EE3">
      <w:pPr>
        <w:pStyle w:val="ac"/>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לעמוד בלוח זמנים המקובל במשרד בקשר לטיפול בתיקים פליליים כנגד חשודים/נאשמים בהתאם להנחיות הממונה  כפי תוקפן מעת לעת.</w:t>
      </w:r>
    </w:p>
    <w:p w:rsidR="00DA2EE3" w:rsidRPr="009B0D91" w:rsidRDefault="00DA2EE3" w:rsidP="00DA2EE3">
      <w:pPr>
        <w:pStyle w:val="ac"/>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 xml:space="preserve">לא לסרב לקבל תיקים לטיפולו ללא כל תלות בהיקפם הכספי ו/או המקצועי, למעט תיקים שיעמידו את המבצע במצב של ניגוד עניינים וסירוב כאמור יותנה באישור הממונה.  </w:t>
      </w:r>
    </w:p>
    <w:p w:rsidR="00DA2EE3" w:rsidRPr="009B0D91" w:rsidRDefault="00DA2EE3" w:rsidP="00DA2EE3">
      <w:pPr>
        <w:pStyle w:val="ac"/>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להשתתף, תמורת תשלום שעות ייעוץ, בהדרכות או בימי עיון שיערוך המשרד לעובדיו בעניינים הקשורים בשירותים נשוא מכרז זה. עורך הדין יחוייב עד פעמיים בשנה להופיע בהדרכות אלה, ואולם יהיה רשאי להשתתף בהדרכות נוספות, בהסכמת המשרד.</w:t>
      </w:r>
    </w:p>
    <w:p w:rsidR="00DA2EE3" w:rsidRPr="009B0D91" w:rsidRDefault="00DA2EE3" w:rsidP="00DA2EE3">
      <w:pPr>
        <w:pStyle w:val="ac"/>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במהלך מתן השירות על ידו למשרד ולאחר סיום מתן השירות, מתחייב/ים המבצע/ים והאחראי המקצועי שלא למסור לאדם אחר כל חומר, תוכנת מחשב או מידע הקשור במתן השירותים או שנמסר עקב או אגב נתינתם, וכן אינו רשאי לשמור לעצמו העתקים של כל חומר או מסמך כאמור. על אף האמור, יעביר עורך הדין לנאשם, לאחר הגשת כתב האישום, את כל המידע והמסמכים שהנאשם זכאי לקבלם על פי דין, ולא יידרש אישור נוסף של הממונה, למעט באשר למסמכים שקיים ספק האם קיימת חובה למסרם, או שיש לגביהם חובת חיסיון.</w:t>
      </w:r>
    </w:p>
    <w:p w:rsidR="00DA2EE3" w:rsidRPr="009B0D91" w:rsidRDefault="00DA2EE3" w:rsidP="00DA2EE3">
      <w:pPr>
        <w:pStyle w:val="ac"/>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להתחבר</w:t>
      </w:r>
      <w:r w:rsidRPr="009B0D91">
        <w:rPr>
          <w:szCs w:val="24"/>
          <w:rtl/>
        </w:rPr>
        <w:t xml:space="preserve"> </w:t>
      </w:r>
      <w:r w:rsidRPr="009B0D91">
        <w:rPr>
          <w:rFonts w:hint="cs"/>
          <w:szCs w:val="24"/>
          <w:rtl/>
        </w:rPr>
        <w:t>בחיבור</w:t>
      </w:r>
      <w:r w:rsidRPr="009B0D91">
        <w:rPr>
          <w:szCs w:val="24"/>
          <w:rtl/>
        </w:rPr>
        <w:t xml:space="preserve"> </w:t>
      </w:r>
      <w:r w:rsidRPr="009B0D91">
        <w:rPr>
          <w:rFonts w:hint="cs"/>
          <w:szCs w:val="24"/>
          <w:rtl/>
        </w:rPr>
        <w:t>מהיר</w:t>
      </w:r>
      <w:r w:rsidRPr="009B0D91">
        <w:rPr>
          <w:szCs w:val="24"/>
          <w:rtl/>
        </w:rPr>
        <w:t xml:space="preserve"> </w:t>
      </w:r>
      <w:r w:rsidRPr="009B0D91">
        <w:rPr>
          <w:rFonts w:hint="cs"/>
          <w:szCs w:val="24"/>
          <w:rtl/>
        </w:rPr>
        <w:t>ומאובטח</w:t>
      </w:r>
      <w:r w:rsidRPr="009B0D91">
        <w:rPr>
          <w:szCs w:val="24"/>
          <w:rtl/>
        </w:rPr>
        <w:t xml:space="preserve"> </w:t>
      </w:r>
      <w:r w:rsidRPr="009B0D91">
        <w:rPr>
          <w:rFonts w:hint="cs"/>
          <w:szCs w:val="24"/>
          <w:rtl/>
        </w:rPr>
        <w:t>לאינטרנט</w:t>
      </w:r>
      <w:r w:rsidRPr="009B0D91">
        <w:rPr>
          <w:szCs w:val="24"/>
          <w:rtl/>
        </w:rPr>
        <w:t xml:space="preserve"> </w:t>
      </w:r>
      <w:r w:rsidRPr="009B0D91">
        <w:rPr>
          <w:rFonts w:hint="cs"/>
          <w:szCs w:val="24"/>
          <w:rtl/>
        </w:rPr>
        <w:t>ולהתקין</w:t>
      </w:r>
      <w:r w:rsidRPr="009B0D91">
        <w:rPr>
          <w:szCs w:val="24"/>
          <w:rtl/>
        </w:rPr>
        <w:t xml:space="preserve"> </w:t>
      </w:r>
      <w:r w:rsidRPr="009B0D91">
        <w:rPr>
          <w:rFonts w:hint="cs"/>
          <w:szCs w:val="24"/>
          <w:rtl/>
        </w:rPr>
        <w:t>תוכנת</w:t>
      </w:r>
      <w:r w:rsidRPr="009B0D91">
        <w:rPr>
          <w:szCs w:val="24"/>
          <w:rtl/>
        </w:rPr>
        <w:t xml:space="preserve"> </w:t>
      </w:r>
      <w:r w:rsidRPr="009B0D91">
        <w:rPr>
          <w:rFonts w:hint="cs"/>
          <w:szCs w:val="24"/>
          <w:rtl/>
        </w:rPr>
        <w:t>ניהול</w:t>
      </w:r>
      <w:r w:rsidRPr="009B0D91">
        <w:rPr>
          <w:szCs w:val="24"/>
          <w:rtl/>
        </w:rPr>
        <w:t xml:space="preserve"> </w:t>
      </w:r>
      <w:r w:rsidRPr="009B0D91">
        <w:rPr>
          <w:rFonts w:hint="cs"/>
          <w:szCs w:val="24"/>
          <w:rtl/>
        </w:rPr>
        <w:t>המאפשרת</w:t>
      </w:r>
      <w:r w:rsidRPr="009B0D91">
        <w:rPr>
          <w:szCs w:val="24"/>
          <w:rtl/>
        </w:rPr>
        <w:t xml:space="preserve"> </w:t>
      </w:r>
      <w:r w:rsidRPr="009B0D91">
        <w:rPr>
          <w:rFonts w:hint="cs"/>
          <w:szCs w:val="24"/>
          <w:rtl/>
        </w:rPr>
        <w:t>ניהול</w:t>
      </w:r>
      <w:r w:rsidRPr="009B0D91">
        <w:rPr>
          <w:szCs w:val="24"/>
          <w:rtl/>
        </w:rPr>
        <w:t xml:space="preserve"> </w:t>
      </w:r>
      <w:r w:rsidRPr="009B0D91">
        <w:rPr>
          <w:rFonts w:hint="cs"/>
          <w:szCs w:val="24"/>
          <w:rtl/>
        </w:rPr>
        <w:t>ממוחשב</w:t>
      </w:r>
      <w:r w:rsidRPr="009B0D91">
        <w:rPr>
          <w:szCs w:val="24"/>
          <w:rtl/>
        </w:rPr>
        <w:t xml:space="preserve"> </w:t>
      </w:r>
      <w:r w:rsidRPr="009B0D91">
        <w:rPr>
          <w:rFonts w:hint="cs"/>
          <w:szCs w:val="24"/>
          <w:rtl/>
        </w:rPr>
        <w:t>של</w:t>
      </w:r>
      <w:r w:rsidRPr="009B0D91">
        <w:rPr>
          <w:szCs w:val="24"/>
          <w:rtl/>
        </w:rPr>
        <w:t xml:space="preserve"> </w:t>
      </w:r>
      <w:r w:rsidRPr="009B0D91">
        <w:rPr>
          <w:rFonts w:hint="cs"/>
          <w:szCs w:val="24"/>
          <w:rtl/>
        </w:rPr>
        <w:t>תיקים</w:t>
      </w:r>
      <w:r w:rsidRPr="009B0D91">
        <w:rPr>
          <w:szCs w:val="24"/>
          <w:rtl/>
        </w:rPr>
        <w:t>.</w:t>
      </w:r>
      <w:r w:rsidRPr="009B0D91">
        <w:rPr>
          <w:rFonts w:hint="cs"/>
          <w:szCs w:val="24"/>
          <w:rtl/>
        </w:rPr>
        <w:t xml:space="preserve">  יודגש כי אבטחת תוכנות הניהול הממוחשבות יהיו באחריותו הבלעדית. </w:t>
      </w:r>
    </w:p>
    <w:p w:rsidR="00DA2EE3" w:rsidRPr="009B0D91" w:rsidRDefault="00DA2EE3" w:rsidP="00DA2EE3">
      <w:pPr>
        <w:pStyle w:val="ac"/>
        <w:rPr>
          <w:szCs w:val="24"/>
          <w:rtl/>
        </w:rPr>
      </w:pPr>
    </w:p>
    <w:p w:rsidR="00DA2EE3"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eastAsia"/>
          <w:szCs w:val="24"/>
          <w:rtl/>
        </w:rPr>
        <w:t>להתקין</w:t>
      </w:r>
      <w:r w:rsidRPr="009B0D91">
        <w:rPr>
          <w:szCs w:val="24"/>
          <w:rtl/>
        </w:rPr>
        <w:t xml:space="preserve"> </w:t>
      </w:r>
      <w:r w:rsidRPr="009B0D91">
        <w:rPr>
          <w:rFonts w:hint="eastAsia"/>
          <w:szCs w:val="24"/>
          <w:rtl/>
        </w:rPr>
        <w:t>כספת</w:t>
      </w:r>
      <w:r w:rsidRPr="009B0D91">
        <w:rPr>
          <w:szCs w:val="24"/>
          <w:rtl/>
        </w:rPr>
        <w:t xml:space="preserve"> 250 </w:t>
      </w:r>
      <w:r w:rsidRPr="009B0D91">
        <w:rPr>
          <w:rFonts w:hint="eastAsia"/>
          <w:szCs w:val="24"/>
          <w:rtl/>
        </w:rPr>
        <w:t>ק</w:t>
      </w:r>
      <w:r w:rsidRPr="009B0D91">
        <w:rPr>
          <w:szCs w:val="24"/>
          <w:rtl/>
        </w:rPr>
        <w:t xml:space="preserve">"ג </w:t>
      </w:r>
      <w:r w:rsidRPr="009B0D91">
        <w:rPr>
          <w:rFonts w:hint="eastAsia"/>
          <w:szCs w:val="24"/>
          <w:rtl/>
        </w:rPr>
        <w:t>מקובעת</w:t>
      </w:r>
      <w:r w:rsidRPr="009B0D91">
        <w:rPr>
          <w:szCs w:val="24"/>
          <w:rtl/>
        </w:rPr>
        <w:t xml:space="preserve"> </w:t>
      </w:r>
      <w:r w:rsidRPr="009B0D91">
        <w:rPr>
          <w:rFonts w:hint="eastAsia"/>
          <w:szCs w:val="24"/>
          <w:rtl/>
        </w:rPr>
        <w:t>לרצפה</w:t>
      </w:r>
      <w:r w:rsidRPr="009B0D91">
        <w:rPr>
          <w:szCs w:val="24"/>
          <w:rtl/>
        </w:rPr>
        <w:t xml:space="preserve"> </w:t>
      </w:r>
      <w:r w:rsidRPr="009B0D91">
        <w:rPr>
          <w:rFonts w:hint="eastAsia"/>
          <w:szCs w:val="24"/>
          <w:rtl/>
        </w:rPr>
        <w:t>עם</w:t>
      </w:r>
      <w:r w:rsidRPr="009B0D91">
        <w:rPr>
          <w:szCs w:val="24"/>
          <w:rtl/>
        </w:rPr>
        <w:t xml:space="preserve"> </w:t>
      </w:r>
      <w:r w:rsidRPr="009B0D91">
        <w:rPr>
          <w:rFonts w:hint="eastAsia"/>
          <w:szCs w:val="24"/>
          <w:rtl/>
        </w:rPr>
        <w:t>מנעול</w:t>
      </w:r>
      <w:r w:rsidRPr="009B0D91">
        <w:rPr>
          <w:szCs w:val="24"/>
          <w:rtl/>
        </w:rPr>
        <w:t xml:space="preserve"> </w:t>
      </w:r>
      <w:r w:rsidRPr="009B0D91">
        <w:rPr>
          <w:rFonts w:hint="eastAsia"/>
          <w:szCs w:val="24"/>
          <w:rtl/>
        </w:rPr>
        <w:t>קומבינציה</w:t>
      </w:r>
      <w:r w:rsidRPr="009B0D91">
        <w:rPr>
          <w:szCs w:val="24"/>
          <w:rtl/>
        </w:rPr>
        <w:t xml:space="preserve"> </w:t>
      </w:r>
      <w:r w:rsidRPr="009B0D91">
        <w:rPr>
          <w:rFonts w:hint="eastAsia"/>
          <w:szCs w:val="24"/>
          <w:rtl/>
        </w:rPr>
        <w:t>ומפתח</w:t>
      </w:r>
      <w:r w:rsidRPr="009B0D91">
        <w:rPr>
          <w:szCs w:val="24"/>
          <w:rtl/>
        </w:rPr>
        <w:t>.</w:t>
      </w:r>
    </w:p>
    <w:p w:rsidR="00DA2EE3" w:rsidRPr="009B0D91" w:rsidRDefault="00DA2EE3" w:rsidP="00DA2EE3">
      <w:pPr>
        <w:pStyle w:val="ac"/>
        <w:rPr>
          <w:szCs w:val="24"/>
          <w:rtl/>
        </w:rPr>
      </w:pPr>
    </w:p>
    <w:p w:rsidR="00DA2EE3" w:rsidRPr="009B0D91" w:rsidRDefault="00DA2EE3" w:rsidP="00DA2EE3">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eastAsia"/>
          <w:szCs w:val="24"/>
          <w:rtl/>
        </w:rPr>
        <w:t>לחבר</w:t>
      </w:r>
      <w:r w:rsidRPr="009B0D91">
        <w:rPr>
          <w:szCs w:val="24"/>
          <w:rtl/>
        </w:rPr>
        <w:t xml:space="preserve"> את המשרד למערכת </w:t>
      </w:r>
      <w:r w:rsidRPr="009B0D91">
        <w:rPr>
          <w:rFonts w:hint="eastAsia"/>
          <w:szCs w:val="24"/>
          <w:rtl/>
        </w:rPr>
        <w:t>אזעקה</w:t>
      </w:r>
      <w:r w:rsidRPr="009B0D91">
        <w:rPr>
          <w:szCs w:val="24"/>
          <w:rtl/>
        </w:rPr>
        <w:t xml:space="preserve"> </w:t>
      </w:r>
      <w:r w:rsidRPr="009B0D91">
        <w:rPr>
          <w:rFonts w:hint="eastAsia"/>
          <w:szCs w:val="24"/>
          <w:rtl/>
        </w:rPr>
        <w:t>ומוקד</w:t>
      </w:r>
      <w:r w:rsidRPr="009B0D91">
        <w:rPr>
          <w:szCs w:val="24"/>
          <w:rtl/>
        </w:rPr>
        <w:t xml:space="preserve"> </w:t>
      </w:r>
      <w:r w:rsidRPr="009B0D91">
        <w:rPr>
          <w:rFonts w:hint="eastAsia"/>
          <w:szCs w:val="24"/>
          <w:rtl/>
        </w:rPr>
        <w:t>מגיב</w:t>
      </w:r>
      <w:r w:rsidRPr="009B0D91">
        <w:rPr>
          <w:szCs w:val="24"/>
          <w:rtl/>
        </w:rPr>
        <w:t>.</w:t>
      </w:r>
    </w:p>
    <w:p w:rsidR="00DA2EE3" w:rsidRPr="00983747" w:rsidRDefault="00DA2EE3" w:rsidP="00DA2EE3">
      <w:pPr>
        <w:pStyle w:val="ac"/>
        <w:tabs>
          <w:tab w:val="left" w:pos="746"/>
        </w:tabs>
        <w:spacing w:line="276" w:lineRule="auto"/>
        <w:jc w:val="both"/>
        <w:rPr>
          <w:szCs w:val="24"/>
          <w:u w:val="single"/>
          <w:rtl/>
        </w:rPr>
      </w:pPr>
    </w:p>
    <w:p w:rsidR="00DA2EE3" w:rsidRPr="00983747" w:rsidRDefault="00DA2EE3" w:rsidP="00DA2EE3">
      <w:pPr>
        <w:pStyle w:val="ac"/>
        <w:widowControl w:val="0"/>
        <w:numPr>
          <w:ilvl w:val="0"/>
          <w:numId w:val="13"/>
        </w:numPr>
        <w:tabs>
          <w:tab w:val="left" w:pos="746"/>
        </w:tabs>
        <w:adjustRightInd w:val="0"/>
        <w:spacing w:line="276" w:lineRule="auto"/>
        <w:jc w:val="both"/>
        <w:textAlignment w:val="baseline"/>
        <w:rPr>
          <w:b/>
          <w:bCs/>
          <w:szCs w:val="24"/>
          <w:u w:val="single"/>
        </w:rPr>
      </w:pPr>
      <w:r w:rsidRPr="00983747">
        <w:rPr>
          <w:rFonts w:hint="cs"/>
          <w:b/>
          <w:bCs/>
          <w:szCs w:val="24"/>
          <w:rtl/>
        </w:rPr>
        <w:t xml:space="preserve"> </w:t>
      </w:r>
      <w:r w:rsidRPr="00983747">
        <w:rPr>
          <w:b/>
          <w:bCs/>
          <w:szCs w:val="24"/>
          <w:u w:val="single"/>
          <w:rtl/>
        </w:rPr>
        <w:t>שמירת סודיות</w:t>
      </w:r>
    </w:p>
    <w:p w:rsidR="00DA2EE3"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 xml:space="preserve">הזוכה </w:t>
      </w:r>
      <w:r w:rsidRPr="00983747">
        <w:rPr>
          <w:rFonts w:eastAsia="MS Mincho" w:hint="cs"/>
          <w:szCs w:val="24"/>
          <w:rtl/>
        </w:rPr>
        <w:t>מתחייב</w:t>
      </w:r>
      <w:r w:rsidRPr="00983747">
        <w:rPr>
          <w:rFonts w:hint="cs"/>
          <w:szCs w:val="24"/>
          <w:rtl/>
        </w:rPr>
        <w:t xml:space="preserve"> לשמור בסוד ולא להעביר, להודיע, ל</w:t>
      </w:r>
      <w:r>
        <w:rPr>
          <w:rFonts w:hint="cs"/>
          <w:szCs w:val="24"/>
          <w:rtl/>
        </w:rPr>
        <w:t xml:space="preserve">מסור או להביא לידיעת כל גורם, </w:t>
      </w:r>
      <w:r w:rsidRPr="00983747">
        <w:rPr>
          <w:rFonts w:hint="cs"/>
          <w:szCs w:val="24"/>
          <w:rtl/>
        </w:rPr>
        <w:t xml:space="preserve">במישרין, בעקיפין ו/או בכל דרך שהיא, כל מידע, ידיעה, סוד מסחרי, נתונים, חפץ, מסמך מכל סוג שהוא או כל דבר אחר שלפי טיבם אינם נכסי הכלל  </w:t>
      </w:r>
      <w:r w:rsidRPr="00983747">
        <w:rPr>
          <w:rFonts w:hint="cs"/>
          <w:b/>
          <w:bCs/>
          <w:szCs w:val="24"/>
          <w:rtl/>
        </w:rPr>
        <w:t>(להלן: "מידע סודי")</w:t>
      </w:r>
      <w:r w:rsidRPr="00983747">
        <w:rPr>
          <w:rFonts w:hint="cs"/>
          <w:szCs w:val="24"/>
          <w:rtl/>
        </w:rPr>
        <w:t xml:space="preserve"> שיגיעו לידי הזוכה, עובדיו או מי מטעמו עקב או בקשר להסכם זה, בתוקף או בקשר עם ביצועו ו/או בקשר עם המשרד, וזאת במהלך ביצוע ההסכם, לפניו ו/או לאחר מכן - </w:t>
      </w:r>
      <w:r w:rsidRPr="00983747">
        <w:rPr>
          <w:szCs w:val="24"/>
          <w:rtl/>
        </w:rPr>
        <w:t>ללא אישור המשרד מראש ובכתב.</w:t>
      </w:r>
    </w:p>
    <w:p w:rsidR="00DA2EE3" w:rsidRPr="00983747" w:rsidRDefault="00DA2EE3" w:rsidP="00DA2EE3">
      <w:pPr>
        <w:pStyle w:val="ac"/>
        <w:widowControl w:val="0"/>
        <w:tabs>
          <w:tab w:val="left" w:pos="900"/>
          <w:tab w:val="left" w:pos="1080"/>
        </w:tabs>
        <w:adjustRightInd w:val="0"/>
        <w:spacing w:line="276" w:lineRule="auto"/>
        <w:ind w:left="1004" w:right="284"/>
        <w:jc w:val="both"/>
        <w:textAlignment w:val="baseline"/>
        <w:rPr>
          <w:szCs w:val="24"/>
        </w:rPr>
      </w:pPr>
    </w:p>
    <w:p w:rsidR="00DA2EE3"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 xml:space="preserve">הזוכה מתחייב לשמור בתנאים בטוחים כל מידע סודי או מסמך רשמי שנמסר לו או שיגיעו אליו עקב ביצוע הסכם זה, בתוקף או בקשר עם ביצועו או בקשר עם המשרד. </w:t>
      </w:r>
    </w:p>
    <w:p w:rsidR="00DA2EE3" w:rsidRPr="00983747" w:rsidRDefault="00DA2EE3" w:rsidP="00DA2EE3">
      <w:pPr>
        <w:pStyle w:val="ac"/>
        <w:widowControl w:val="0"/>
        <w:tabs>
          <w:tab w:val="left" w:pos="1080"/>
        </w:tabs>
        <w:adjustRightInd w:val="0"/>
        <w:spacing w:line="276" w:lineRule="auto"/>
        <w:ind w:left="1004" w:right="284"/>
        <w:jc w:val="both"/>
        <w:textAlignment w:val="baseline"/>
        <w:rPr>
          <w:szCs w:val="24"/>
        </w:rPr>
      </w:pPr>
    </w:p>
    <w:p w:rsidR="00DA2EE3"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 xml:space="preserve">המשרד רשאי </w:t>
      </w:r>
      <w:r w:rsidRPr="009B0D91">
        <w:rPr>
          <w:rFonts w:hint="cs"/>
          <w:szCs w:val="24"/>
          <w:rtl/>
        </w:rPr>
        <w:t>להורות</w:t>
      </w:r>
      <w:r w:rsidRPr="00983747">
        <w:rPr>
          <w:rFonts w:hint="cs"/>
          <w:szCs w:val="24"/>
          <w:rtl/>
        </w:rPr>
        <w:t xml:space="preserve"> לזוכה בדבר הסדרים מיוחדים לעניין שמירת סודיות, לרבות קביעת הסדרי בטחון מיוחדים, הסדרי מידור או נוהלי עבודה מיוחדים והזוכה מתחייב למלא אחר דרישות המשרד בנדון.</w:t>
      </w:r>
      <w:r w:rsidRPr="009B0D91">
        <w:rPr>
          <w:rFonts w:hint="cs"/>
          <w:szCs w:val="24"/>
          <w:rtl/>
        </w:rPr>
        <w:t xml:space="preserve">  </w:t>
      </w:r>
    </w:p>
    <w:p w:rsidR="00DA2EE3" w:rsidRPr="00983747" w:rsidRDefault="00DA2EE3" w:rsidP="00DA2EE3">
      <w:pPr>
        <w:pStyle w:val="ac"/>
        <w:widowControl w:val="0"/>
        <w:tabs>
          <w:tab w:val="left" w:pos="1080"/>
        </w:tabs>
        <w:adjustRightInd w:val="0"/>
        <w:spacing w:line="276" w:lineRule="auto"/>
        <w:ind w:left="1004" w:right="284"/>
        <w:jc w:val="both"/>
        <w:textAlignment w:val="baseline"/>
        <w:rPr>
          <w:szCs w:val="24"/>
        </w:rPr>
      </w:pPr>
    </w:p>
    <w:p w:rsidR="00DA2EE3"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הזוכה מתחייב שלא להשתמש במידע סודי למטרה כלשהי מלבד לביצוע הסכם זה, אלא באישור מראש ובכתב מאת נציג המשרד המוסמך.</w:t>
      </w:r>
    </w:p>
    <w:p w:rsidR="00DA2EE3" w:rsidRPr="00231E24" w:rsidRDefault="00DA2EE3" w:rsidP="00DA2EE3">
      <w:pPr>
        <w:pStyle w:val="ac"/>
        <w:rPr>
          <w:szCs w:val="24"/>
          <w:rtl/>
        </w:rPr>
      </w:pPr>
    </w:p>
    <w:p w:rsidR="00DA2EE3"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B0D91">
        <w:rPr>
          <w:rFonts w:hint="cs"/>
          <w:szCs w:val="24"/>
          <w:rtl/>
        </w:rPr>
        <w:t xml:space="preserve">הזוכה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DA2EE3" w:rsidRPr="00983747" w:rsidRDefault="00DA2EE3" w:rsidP="00DA2EE3">
      <w:pPr>
        <w:pStyle w:val="ac"/>
        <w:widowControl w:val="0"/>
        <w:tabs>
          <w:tab w:val="left" w:pos="1080"/>
        </w:tabs>
        <w:adjustRightInd w:val="0"/>
        <w:spacing w:line="276" w:lineRule="auto"/>
        <w:ind w:left="1004" w:right="284"/>
        <w:jc w:val="both"/>
        <w:textAlignment w:val="baseline"/>
        <w:rPr>
          <w:szCs w:val="24"/>
        </w:rPr>
      </w:pPr>
    </w:p>
    <w:p w:rsidR="00DA2EE3"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הזוכה</w:t>
      </w:r>
      <w:r w:rsidRPr="00983747">
        <w:rPr>
          <w:szCs w:val="24"/>
          <w:rtl/>
        </w:rPr>
        <w:t xml:space="preserve"> מצהיר כי ידוע לו שמסירת מידע בניגוד לאמור לעיל, מהווה עבירה על חוק </w:t>
      </w:r>
      <w:r w:rsidRPr="00983747">
        <w:rPr>
          <w:rFonts w:hint="cs"/>
          <w:szCs w:val="24"/>
          <w:rtl/>
        </w:rPr>
        <w:t xml:space="preserve"> </w:t>
      </w:r>
      <w:r w:rsidRPr="00983747">
        <w:rPr>
          <w:szCs w:val="24"/>
          <w:rtl/>
        </w:rPr>
        <w:t>העונשין, התשל"ז-1977</w:t>
      </w:r>
      <w:r>
        <w:rPr>
          <w:rFonts w:hint="cs"/>
          <w:szCs w:val="24"/>
          <w:rtl/>
        </w:rPr>
        <w:t>.</w:t>
      </w:r>
    </w:p>
    <w:p w:rsidR="00DA2EE3" w:rsidRPr="00231E24" w:rsidRDefault="00DA2EE3" w:rsidP="00DA2EE3">
      <w:pPr>
        <w:pStyle w:val="ac"/>
        <w:rPr>
          <w:szCs w:val="24"/>
          <w:rtl/>
        </w:rPr>
      </w:pPr>
    </w:p>
    <w:p w:rsidR="00DA2EE3"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עם סיום הסכם זה מכל סיבה שהיא הזוכה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A2EE3" w:rsidRPr="00983747" w:rsidRDefault="00DA2EE3" w:rsidP="00DA2EE3">
      <w:pPr>
        <w:pStyle w:val="ac"/>
        <w:widowControl w:val="0"/>
        <w:tabs>
          <w:tab w:val="left" w:pos="1080"/>
        </w:tabs>
        <w:adjustRightInd w:val="0"/>
        <w:spacing w:line="276" w:lineRule="auto"/>
        <w:ind w:left="1004" w:right="284"/>
        <w:jc w:val="both"/>
        <w:textAlignment w:val="baseline"/>
        <w:rPr>
          <w:szCs w:val="24"/>
        </w:rPr>
      </w:pPr>
    </w:p>
    <w:p w:rsidR="00DA2EE3" w:rsidRPr="00983747" w:rsidRDefault="00DA2EE3" w:rsidP="00DA2EE3">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הזוכה</w:t>
      </w:r>
      <w:r w:rsidRPr="00983747">
        <w:rPr>
          <w:szCs w:val="24"/>
          <w:rtl/>
        </w:rPr>
        <w:t xml:space="preserve"> מתחייב </w:t>
      </w:r>
      <w:r w:rsidRPr="009B0D91">
        <w:rPr>
          <w:szCs w:val="24"/>
          <w:rtl/>
        </w:rPr>
        <w:t>ל</w:t>
      </w:r>
      <w:r w:rsidRPr="009B0D91">
        <w:rPr>
          <w:rFonts w:hint="cs"/>
          <w:szCs w:val="24"/>
          <w:rtl/>
        </w:rPr>
        <w:t>חתום ולהחתים</w:t>
      </w:r>
      <w:r w:rsidRPr="00983747">
        <w:rPr>
          <w:szCs w:val="24"/>
          <w:rtl/>
        </w:rPr>
        <w:t xml:space="preserve"> כל מי שעובד אצלו ושעשוי להיחשף למידע כאמור על </w:t>
      </w:r>
      <w:r>
        <w:rPr>
          <w:rFonts w:hint="cs"/>
          <w:b/>
          <w:bCs/>
          <w:szCs w:val="24"/>
          <w:u w:val="single"/>
          <w:rtl/>
        </w:rPr>
        <w:t xml:space="preserve">נספח </w:t>
      </w:r>
      <w:r w:rsidRPr="009B0D91">
        <w:rPr>
          <w:rFonts w:hint="cs"/>
          <w:b/>
          <w:bCs/>
          <w:szCs w:val="24"/>
          <w:u w:val="single"/>
          <w:rtl/>
        </w:rPr>
        <w:t>ח'</w:t>
      </w:r>
      <w:r w:rsidRPr="005E6498">
        <w:rPr>
          <w:rFonts w:hint="cs"/>
          <w:szCs w:val="24"/>
          <w:rtl/>
        </w:rPr>
        <w:t xml:space="preserve"> </w:t>
      </w:r>
      <w:r w:rsidRPr="00983747">
        <w:rPr>
          <w:rFonts w:hint="cs"/>
          <w:szCs w:val="24"/>
          <w:rtl/>
        </w:rPr>
        <w:t>"</w:t>
      </w:r>
      <w:r w:rsidRPr="00983747">
        <w:rPr>
          <w:szCs w:val="24"/>
          <w:rtl/>
        </w:rPr>
        <w:t xml:space="preserve">התחייבות </w:t>
      </w:r>
      <w:r w:rsidRPr="00983747">
        <w:rPr>
          <w:rFonts w:hint="cs"/>
          <w:szCs w:val="24"/>
          <w:rtl/>
        </w:rPr>
        <w:t xml:space="preserve">לשמירת סודיות ולמניעת ניגוד עניינים" המצורף כנספח להסכם זה ומהווה חלק בלתי נפרד מהסכם זה. </w:t>
      </w:r>
    </w:p>
    <w:p w:rsidR="00DA2EE3" w:rsidRPr="00983747" w:rsidRDefault="00DA2EE3" w:rsidP="00DA2EE3">
      <w:pPr>
        <w:ind w:left="436"/>
        <w:jc w:val="both"/>
        <w:rPr>
          <w:szCs w:val="24"/>
          <w:rtl/>
        </w:rPr>
      </w:pPr>
    </w:p>
    <w:p w:rsidR="00DA2EE3" w:rsidRPr="00983747" w:rsidRDefault="00DA2EE3" w:rsidP="00DA2EE3">
      <w:pPr>
        <w:pStyle w:val="ac"/>
        <w:numPr>
          <w:ilvl w:val="0"/>
          <w:numId w:val="13"/>
        </w:numPr>
        <w:spacing w:line="276" w:lineRule="auto"/>
        <w:jc w:val="both"/>
        <w:rPr>
          <w:b/>
          <w:bCs/>
          <w:szCs w:val="24"/>
          <w:u w:val="single"/>
          <w:rtl/>
        </w:rPr>
      </w:pPr>
      <w:r w:rsidRPr="00983747">
        <w:rPr>
          <w:rFonts w:hint="cs"/>
          <w:b/>
          <w:bCs/>
          <w:szCs w:val="24"/>
          <w:u w:val="single"/>
          <w:rtl/>
        </w:rPr>
        <w:t>קניין רוחני וזכויות יוצרים</w:t>
      </w:r>
    </w:p>
    <w:p w:rsidR="00DA2EE3" w:rsidRDefault="00DA2EE3" w:rsidP="00DA2EE3">
      <w:pPr>
        <w:pStyle w:val="ac"/>
        <w:numPr>
          <w:ilvl w:val="3"/>
          <w:numId w:val="34"/>
        </w:numPr>
        <w:tabs>
          <w:tab w:val="clear" w:pos="1560"/>
          <w:tab w:val="num" w:pos="1020"/>
        </w:tabs>
        <w:spacing w:line="276" w:lineRule="auto"/>
        <w:ind w:left="1020" w:right="0" w:hanging="426"/>
        <w:jc w:val="both"/>
        <w:rPr>
          <w:szCs w:val="24"/>
          <w:u w:val="single"/>
        </w:rPr>
      </w:pPr>
      <w:r w:rsidRPr="00983747">
        <w:rPr>
          <w:rFonts w:hint="cs"/>
          <w:szCs w:val="24"/>
          <w:rtl/>
        </w:rPr>
        <w:t>המשרד יהיה בעל זכויות יוצרים בכל העבודה שיבצע הזוכה במסגרת הסכם זה, כולל על כל מידע שיגיע לידי הזוכה במסגרת העבודה ותיעודו על גבי דיסקטים או כל מדיה אחרת, תוכנות שתכנת, מפות שהכין, דו"חות שכתב וכו' (להלן: "</w:t>
      </w:r>
      <w:r w:rsidRPr="00983747">
        <w:rPr>
          <w:rFonts w:hint="cs"/>
          <w:b/>
          <w:bCs/>
          <w:szCs w:val="24"/>
          <w:rtl/>
        </w:rPr>
        <w:t>היצירות</w:t>
      </w:r>
      <w:r w:rsidRPr="00983747">
        <w:rPr>
          <w:rFonts w:hint="cs"/>
          <w:szCs w:val="24"/>
          <w:rtl/>
        </w:rPr>
        <w:t>") והזוכה לא יהיה רשאי לעשות כל שימוש בהן, אלא לצורך מתן שירותי הזוכה בהתאם להסכם זה.</w:t>
      </w:r>
    </w:p>
    <w:p w:rsidR="00DA2EE3" w:rsidRPr="00983747" w:rsidRDefault="00DA2EE3" w:rsidP="00DA2EE3">
      <w:pPr>
        <w:pStyle w:val="ac"/>
        <w:spacing w:line="276" w:lineRule="auto"/>
        <w:ind w:left="1161" w:right="284"/>
        <w:jc w:val="both"/>
        <w:rPr>
          <w:szCs w:val="24"/>
          <w:u w:val="single"/>
        </w:rPr>
      </w:pPr>
    </w:p>
    <w:p w:rsidR="00DA2EE3" w:rsidRPr="009B0D91" w:rsidRDefault="00DA2EE3" w:rsidP="00DA2EE3">
      <w:pPr>
        <w:pStyle w:val="ac"/>
        <w:numPr>
          <w:ilvl w:val="3"/>
          <w:numId w:val="34"/>
        </w:numPr>
        <w:tabs>
          <w:tab w:val="clear" w:pos="1560"/>
          <w:tab w:val="num" w:pos="1020"/>
        </w:tabs>
        <w:spacing w:line="276" w:lineRule="auto"/>
        <w:ind w:left="1020" w:right="0" w:hanging="426"/>
        <w:jc w:val="both"/>
        <w:rPr>
          <w:szCs w:val="24"/>
        </w:rPr>
      </w:pPr>
      <w:r w:rsidRPr="00983747">
        <w:rPr>
          <w:rFonts w:hint="cs"/>
          <w:szCs w:val="24"/>
          <w:rtl/>
        </w:rPr>
        <w:t>כל חומר מכל סוג שהוא, כולל מפרט נתונים, תוכנות, צילומים וכו' שרכש הזוכה לצורך ביצוע השירותים ושבגינו שילם המשרד, יהיה רכושו של המשרד, ועל הזוכה להעבירו למשרד מייד בסיום השימוש בהם לצורך מתן השירותים.</w:t>
      </w:r>
    </w:p>
    <w:p w:rsidR="00DA2EE3" w:rsidRPr="00231E24" w:rsidRDefault="00DA2EE3" w:rsidP="00DA2EE3">
      <w:pPr>
        <w:pStyle w:val="ac"/>
        <w:rPr>
          <w:szCs w:val="24"/>
          <w:u w:val="single"/>
          <w:rtl/>
        </w:rPr>
      </w:pPr>
    </w:p>
    <w:p w:rsidR="00DA2EE3" w:rsidRDefault="00DA2EE3" w:rsidP="00DA2EE3">
      <w:pPr>
        <w:pStyle w:val="ac"/>
        <w:numPr>
          <w:ilvl w:val="3"/>
          <w:numId w:val="34"/>
        </w:numPr>
        <w:tabs>
          <w:tab w:val="clear" w:pos="1560"/>
          <w:tab w:val="num" w:pos="1020"/>
        </w:tabs>
        <w:spacing w:line="276" w:lineRule="auto"/>
        <w:ind w:left="1020" w:right="0" w:hanging="426"/>
        <w:jc w:val="both"/>
        <w:rPr>
          <w:szCs w:val="24"/>
        </w:rPr>
      </w:pPr>
      <w:r w:rsidRPr="00983747">
        <w:rPr>
          <w:rFonts w:hint="cs"/>
          <w:szCs w:val="24"/>
          <w:rtl/>
        </w:rPr>
        <w:t>במסגרת ביצוע השירותים על-פי הסכם זה,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שייגרמו לו עקב תביעה או דרישה בגין הפרה כאמור.</w:t>
      </w:r>
    </w:p>
    <w:p w:rsidR="00DA2EE3" w:rsidRPr="00983747" w:rsidRDefault="00DA2EE3" w:rsidP="00DA2EE3">
      <w:pPr>
        <w:pStyle w:val="ac"/>
        <w:spacing w:line="276" w:lineRule="auto"/>
        <w:ind w:left="1161" w:right="284"/>
        <w:jc w:val="both"/>
        <w:rPr>
          <w:szCs w:val="24"/>
          <w:rtl/>
        </w:rPr>
      </w:pPr>
    </w:p>
    <w:p w:rsidR="00DA2EE3" w:rsidRPr="00983747" w:rsidRDefault="00DA2EE3" w:rsidP="00DA2EE3">
      <w:pPr>
        <w:pStyle w:val="ac"/>
        <w:numPr>
          <w:ilvl w:val="3"/>
          <w:numId w:val="34"/>
        </w:numPr>
        <w:tabs>
          <w:tab w:val="clear" w:pos="1560"/>
          <w:tab w:val="num" w:pos="1020"/>
        </w:tabs>
        <w:spacing w:line="276" w:lineRule="auto"/>
        <w:ind w:left="1020" w:right="0" w:hanging="426"/>
        <w:jc w:val="both"/>
        <w:rPr>
          <w:szCs w:val="24"/>
        </w:rPr>
      </w:pPr>
      <w:r w:rsidRPr="00983747">
        <w:rPr>
          <w:rFonts w:hint="cs"/>
          <w:szCs w:val="24"/>
          <w:rtl/>
        </w:rPr>
        <w:t>סעיף זה יהיה בתוקף אף לאחר תום תקופת הסכם זה וימשיך לחול ללא הגבלת זמן.</w:t>
      </w:r>
    </w:p>
    <w:p w:rsidR="00DA2EE3" w:rsidRPr="00983747" w:rsidRDefault="00DA2EE3" w:rsidP="00DA2EE3">
      <w:pPr>
        <w:jc w:val="both"/>
        <w:rPr>
          <w:b/>
          <w:bCs/>
          <w:szCs w:val="24"/>
          <w:u w:val="single"/>
          <w:rtl/>
        </w:rPr>
      </w:pPr>
    </w:p>
    <w:p w:rsidR="00DA2EE3" w:rsidRPr="00983747" w:rsidRDefault="00DA2EE3" w:rsidP="00DA2EE3">
      <w:pPr>
        <w:pStyle w:val="ac"/>
        <w:numPr>
          <w:ilvl w:val="0"/>
          <w:numId w:val="13"/>
        </w:numPr>
        <w:spacing w:line="276" w:lineRule="auto"/>
        <w:jc w:val="both"/>
        <w:rPr>
          <w:b/>
          <w:bCs/>
          <w:szCs w:val="24"/>
          <w:u w:val="single"/>
        </w:rPr>
      </w:pPr>
      <w:r w:rsidRPr="00983747">
        <w:rPr>
          <w:rFonts w:hint="cs"/>
          <w:b/>
          <w:bCs/>
          <w:szCs w:val="24"/>
          <w:u w:val="single"/>
          <w:rtl/>
        </w:rPr>
        <w:t>התחייבות להיעדר ניגוד עניינים</w:t>
      </w:r>
    </w:p>
    <w:p w:rsidR="00DA2EE3" w:rsidRDefault="00DA2EE3" w:rsidP="00DA2EE3">
      <w:pPr>
        <w:pStyle w:val="ac"/>
        <w:widowControl w:val="0"/>
        <w:numPr>
          <w:ilvl w:val="2"/>
          <w:numId w:val="19"/>
        </w:numPr>
        <w:adjustRightInd w:val="0"/>
        <w:spacing w:line="276" w:lineRule="auto"/>
        <w:ind w:left="1020" w:right="0" w:hanging="452"/>
        <w:jc w:val="both"/>
        <w:textAlignment w:val="baseline"/>
        <w:rPr>
          <w:szCs w:val="24"/>
        </w:rPr>
      </w:pPr>
      <w:r w:rsidRPr="00983747">
        <w:rPr>
          <w:szCs w:val="24"/>
          <w:rtl/>
        </w:rPr>
        <w:t>הזוכה רשאי להמשיך ולספק שירות</w:t>
      </w:r>
      <w:r>
        <w:rPr>
          <w:szCs w:val="24"/>
          <w:rtl/>
        </w:rPr>
        <w:t>ים לאחרים זולת המשרד, ובלבד שלא</w:t>
      </w:r>
      <w:r>
        <w:rPr>
          <w:rFonts w:hint="cs"/>
          <w:szCs w:val="24"/>
          <w:rtl/>
        </w:rPr>
        <w:t xml:space="preserve"> </w:t>
      </w:r>
      <w:r w:rsidRPr="00983747">
        <w:rPr>
          <w:szCs w:val="24"/>
          <w:rtl/>
        </w:rPr>
        <w:t>יהיה בכך משום פגיעה בחובותיו שלפי הסכם זה</w:t>
      </w:r>
      <w:r>
        <w:rPr>
          <w:rFonts w:hint="cs"/>
          <w:szCs w:val="24"/>
          <w:rtl/>
        </w:rPr>
        <w:t>.</w:t>
      </w:r>
    </w:p>
    <w:p w:rsidR="00DA2EE3" w:rsidRPr="00983747" w:rsidRDefault="00DA2EE3" w:rsidP="00DA2EE3">
      <w:pPr>
        <w:pStyle w:val="ac"/>
        <w:widowControl w:val="0"/>
        <w:adjustRightInd w:val="0"/>
        <w:spacing w:line="276" w:lineRule="auto"/>
        <w:ind w:left="1161" w:right="284"/>
        <w:jc w:val="both"/>
        <w:textAlignment w:val="baseline"/>
        <w:rPr>
          <w:szCs w:val="24"/>
        </w:rPr>
      </w:pPr>
    </w:p>
    <w:p w:rsidR="00DA2EE3" w:rsidRDefault="00DA2EE3" w:rsidP="00DA2EE3">
      <w:pPr>
        <w:pStyle w:val="ac"/>
        <w:widowControl w:val="0"/>
        <w:numPr>
          <w:ilvl w:val="2"/>
          <w:numId w:val="19"/>
        </w:numPr>
        <w:adjustRightInd w:val="0"/>
        <w:spacing w:line="276" w:lineRule="auto"/>
        <w:ind w:left="1020" w:right="0" w:hanging="452"/>
        <w:jc w:val="both"/>
        <w:textAlignment w:val="baseline"/>
        <w:rPr>
          <w:szCs w:val="24"/>
        </w:rPr>
      </w:pPr>
      <w:r w:rsidRPr="00983747">
        <w:rPr>
          <w:szCs w:val="24"/>
          <w:rtl/>
        </w:rPr>
        <w:t>על אף האמור, הזוכה אינו רשאי לספק שירותים לאחר, באופן שיש בו – לדעת המשרד - משום פגיעה ב</w:t>
      </w:r>
      <w:r w:rsidRPr="00983747">
        <w:rPr>
          <w:rFonts w:hint="cs"/>
          <w:szCs w:val="24"/>
          <w:rtl/>
        </w:rPr>
        <w:t>א</w:t>
      </w:r>
      <w:r w:rsidRPr="00983747">
        <w:rPr>
          <w:szCs w:val="24"/>
          <w:rtl/>
        </w:rPr>
        <w:t>ספקת השירותים למדינה לפי הסכם זה</w:t>
      </w:r>
      <w:r w:rsidRPr="00983747">
        <w:rPr>
          <w:rFonts w:hint="cs"/>
          <w:szCs w:val="24"/>
          <w:rtl/>
        </w:rPr>
        <w:t>.</w:t>
      </w:r>
    </w:p>
    <w:p w:rsidR="00DA2EE3" w:rsidRPr="00E05403" w:rsidRDefault="00DA2EE3" w:rsidP="00DA2EE3">
      <w:pPr>
        <w:pStyle w:val="ac"/>
        <w:rPr>
          <w:szCs w:val="24"/>
          <w:rtl/>
        </w:rPr>
      </w:pPr>
    </w:p>
    <w:p w:rsidR="00DA2EE3" w:rsidRDefault="00DA2EE3" w:rsidP="00DA2EE3">
      <w:pPr>
        <w:pStyle w:val="ac"/>
        <w:widowControl w:val="0"/>
        <w:numPr>
          <w:ilvl w:val="2"/>
          <w:numId w:val="19"/>
        </w:numPr>
        <w:adjustRightInd w:val="0"/>
        <w:spacing w:line="276" w:lineRule="auto"/>
        <w:ind w:left="1020" w:right="0" w:hanging="452"/>
        <w:jc w:val="both"/>
        <w:textAlignment w:val="baseline"/>
        <w:rPr>
          <w:szCs w:val="24"/>
        </w:rPr>
      </w:pPr>
      <w:r w:rsidRPr="00983747">
        <w:rPr>
          <w:rFonts w:hint="cs"/>
          <w:szCs w:val="24"/>
          <w:rtl/>
        </w:rPr>
        <w:t xml:space="preserve">הזוכה מצהיר כי החל ממועד חתימת הסכם זה לא קיים כל ניגוד עניינים בינו או בין התחייבויותיו עפ"י הסכם זה ובין קשריו העסקים,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w:t>
      </w:r>
      <w:r>
        <w:rPr>
          <w:rFonts w:hint="cs"/>
          <w:szCs w:val="24"/>
          <w:rtl/>
        </w:rPr>
        <w:t xml:space="preserve">(להלן- </w:t>
      </w:r>
      <w:r w:rsidRPr="003C7D0D">
        <w:rPr>
          <w:rFonts w:hint="cs"/>
          <w:b/>
          <w:bCs/>
          <w:szCs w:val="24"/>
          <w:rtl/>
        </w:rPr>
        <w:t>ניגוד עניינים</w:t>
      </w:r>
      <w:r w:rsidRPr="00010E99">
        <w:rPr>
          <w:rFonts w:hint="cs"/>
          <w:szCs w:val="24"/>
          <w:rtl/>
        </w:rPr>
        <w:t>).</w:t>
      </w:r>
      <w:r w:rsidRPr="00983747">
        <w:rPr>
          <w:rFonts w:hint="cs"/>
          <w:szCs w:val="24"/>
          <w:rtl/>
        </w:rPr>
        <w:t xml:space="preserve"> "ניגוד עניינים" משמעו אף חשש לניגוד עניינים כאמור.</w:t>
      </w:r>
    </w:p>
    <w:p w:rsidR="00DA2EE3" w:rsidRPr="00983747" w:rsidRDefault="00DA2EE3" w:rsidP="00DA2EE3">
      <w:pPr>
        <w:pStyle w:val="ac"/>
        <w:widowControl w:val="0"/>
        <w:adjustRightInd w:val="0"/>
        <w:spacing w:line="276" w:lineRule="auto"/>
        <w:ind w:left="1020"/>
        <w:jc w:val="both"/>
        <w:textAlignment w:val="baseline"/>
        <w:rPr>
          <w:szCs w:val="24"/>
        </w:rPr>
      </w:pPr>
    </w:p>
    <w:p w:rsidR="00DA2EE3" w:rsidRPr="00983747" w:rsidRDefault="00DA2EE3" w:rsidP="00DA2EE3">
      <w:pPr>
        <w:pStyle w:val="ac"/>
        <w:widowControl w:val="0"/>
        <w:numPr>
          <w:ilvl w:val="2"/>
          <w:numId w:val="19"/>
        </w:numPr>
        <w:adjustRightInd w:val="0"/>
        <w:spacing w:line="276" w:lineRule="auto"/>
        <w:ind w:left="1020" w:right="0" w:hanging="452"/>
        <w:jc w:val="both"/>
        <w:textAlignment w:val="baseline"/>
        <w:rPr>
          <w:szCs w:val="24"/>
          <w:rtl/>
        </w:rPr>
      </w:pPr>
      <w:r w:rsidRPr="00983747">
        <w:rPr>
          <w:rFonts w:hint="cs"/>
          <w:szCs w:val="24"/>
          <w:rtl/>
        </w:rPr>
        <w:t xml:space="preserve">לא יימצא הזוכה בניגוד עניינים - היה ובכל זאת נוצר מצב של ניגוד עניינים, ידווח הזוכה על כך מייד </w:t>
      </w:r>
      <w:r>
        <w:rPr>
          <w:rFonts w:hint="cs"/>
          <w:szCs w:val="24"/>
          <w:rtl/>
        </w:rPr>
        <w:t>לממונה</w:t>
      </w:r>
      <w:r w:rsidRPr="00983747">
        <w:rPr>
          <w:rFonts w:hint="cs"/>
          <w:szCs w:val="24"/>
          <w:rtl/>
        </w:rPr>
        <w:t xml:space="preserve"> בכתב וימלא אחר כל הנחיות המשרד בנדון.</w:t>
      </w:r>
    </w:p>
    <w:p w:rsidR="00DA2EE3" w:rsidRPr="00983747" w:rsidRDefault="00DA2EE3" w:rsidP="00DA2EE3">
      <w:pPr>
        <w:pStyle w:val="ac"/>
        <w:widowControl w:val="0"/>
        <w:adjustRightInd w:val="0"/>
        <w:spacing w:line="276" w:lineRule="auto"/>
        <w:ind w:left="1020"/>
        <w:jc w:val="both"/>
        <w:textAlignment w:val="baseline"/>
        <w:rPr>
          <w:szCs w:val="24"/>
          <w:rtl/>
        </w:rPr>
      </w:pPr>
    </w:p>
    <w:p w:rsidR="00DA2EE3" w:rsidRPr="00983747" w:rsidRDefault="00DA2EE3" w:rsidP="00DA2EE3">
      <w:pPr>
        <w:numPr>
          <w:ilvl w:val="0"/>
          <w:numId w:val="13"/>
        </w:numPr>
        <w:spacing w:line="276" w:lineRule="auto"/>
        <w:jc w:val="both"/>
        <w:rPr>
          <w:szCs w:val="24"/>
        </w:rPr>
      </w:pPr>
      <w:r w:rsidRPr="00983747">
        <w:rPr>
          <w:rFonts w:hint="cs"/>
          <w:b/>
          <w:bCs/>
          <w:szCs w:val="24"/>
          <w:u w:val="single"/>
          <w:rtl/>
        </w:rPr>
        <w:t>הפרת הוראות ההסכם</w:t>
      </w:r>
    </w:p>
    <w:p w:rsidR="00DA2EE3" w:rsidRPr="00983747" w:rsidRDefault="00DA2EE3" w:rsidP="00DA2EE3">
      <w:pPr>
        <w:ind w:left="567"/>
        <w:jc w:val="both"/>
        <w:rPr>
          <w:szCs w:val="24"/>
          <w:u w:val="single"/>
        </w:rPr>
      </w:pPr>
      <w:r w:rsidRPr="00983747">
        <w:rPr>
          <w:rFonts w:hint="cs"/>
          <w:szCs w:val="24"/>
          <w:rtl/>
        </w:rPr>
        <w:t>הפר הזוכה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בהודעה, לא יהיה המשרד חייב בתשלום כלשהו לספק.</w:t>
      </w:r>
    </w:p>
    <w:p w:rsidR="00DA2EE3" w:rsidRPr="00983747" w:rsidRDefault="00DA2EE3" w:rsidP="00DA2EE3">
      <w:pPr>
        <w:jc w:val="both"/>
        <w:rPr>
          <w:szCs w:val="24"/>
          <w:u w:val="single"/>
          <w:rtl/>
        </w:rPr>
      </w:pPr>
    </w:p>
    <w:p w:rsidR="00DA2EE3" w:rsidRPr="00983747" w:rsidRDefault="00DA2EE3" w:rsidP="00DA2EE3">
      <w:pPr>
        <w:pStyle w:val="ac"/>
        <w:numPr>
          <w:ilvl w:val="0"/>
          <w:numId w:val="13"/>
        </w:numPr>
        <w:spacing w:line="276" w:lineRule="auto"/>
        <w:jc w:val="both"/>
        <w:rPr>
          <w:b/>
          <w:bCs/>
          <w:szCs w:val="24"/>
          <w:u w:val="single"/>
          <w:rtl/>
        </w:rPr>
      </w:pPr>
      <w:r w:rsidRPr="00983747">
        <w:rPr>
          <w:rFonts w:hint="cs"/>
          <w:b/>
          <w:bCs/>
          <w:szCs w:val="24"/>
          <w:u w:val="single"/>
          <w:rtl/>
        </w:rPr>
        <w:t>טיב התוצרים</w:t>
      </w:r>
    </w:p>
    <w:p w:rsidR="00DA2EE3" w:rsidRDefault="00DA2EE3" w:rsidP="00DA2EE3">
      <w:pPr>
        <w:numPr>
          <w:ilvl w:val="0"/>
          <w:numId w:val="20"/>
        </w:numPr>
        <w:spacing w:line="276" w:lineRule="auto"/>
        <w:ind w:hanging="486"/>
        <w:jc w:val="both"/>
        <w:rPr>
          <w:szCs w:val="24"/>
        </w:rPr>
      </w:pPr>
      <w:r w:rsidRPr="00983747">
        <w:rPr>
          <w:rFonts w:hint="cs"/>
          <w:szCs w:val="24"/>
          <w:rtl/>
        </w:rPr>
        <w:t>המשרד רשאי לבדוק את התוצרים שיספק הזוכה על פי הסכם זה ורשאי לסרב לקבלם במידה ואינם תואמים לדרישות על פי תנאי הסכם זה או אם לדעת המשרד התוצרים לוקים בחסרונות או בליקויים. במקרה כזה, על הזוכה יהיה להחליפם בתוצרים שיתאימו להסכם זה, תוך פרק הזמן שיקבע על ידי המשרד.</w:t>
      </w:r>
    </w:p>
    <w:p w:rsidR="00DA2EE3" w:rsidRDefault="00DA2EE3" w:rsidP="00DA2EE3">
      <w:pPr>
        <w:numPr>
          <w:ilvl w:val="0"/>
          <w:numId w:val="20"/>
        </w:numPr>
        <w:spacing w:line="276" w:lineRule="auto"/>
        <w:ind w:hanging="486"/>
        <w:jc w:val="both"/>
        <w:rPr>
          <w:szCs w:val="24"/>
        </w:rPr>
      </w:pPr>
      <w:r w:rsidRPr="00983747">
        <w:rPr>
          <w:rFonts w:hint="cs"/>
          <w:szCs w:val="24"/>
          <w:rtl/>
        </w:rPr>
        <w:t xml:space="preserve">כל עוד לא נבדקו ולא אושרו התוצרים שהתקבלו על ידי המשרד או הפועלים מטעמו, הם לא ייחשבו כנמסרו למשרד. </w:t>
      </w:r>
    </w:p>
    <w:p w:rsidR="00DA2EE3" w:rsidRPr="00983747" w:rsidRDefault="00DA2EE3" w:rsidP="00DA2EE3">
      <w:pPr>
        <w:ind w:left="1080" w:right="284"/>
        <w:jc w:val="both"/>
        <w:rPr>
          <w:szCs w:val="24"/>
        </w:rPr>
      </w:pPr>
    </w:p>
    <w:p w:rsidR="00DA2EE3" w:rsidRPr="00983747" w:rsidRDefault="00DA2EE3" w:rsidP="00DA2EE3">
      <w:pPr>
        <w:numPr>
          <w:ilvl w:val="0"/>
          <w:numId w:val="20"/>
        </w:numPr>
        <w:spacing w:line="276" w:lineRule="auto"/>
        <w:ind w:hanging="486"/>
        <w:jc w:val="both"/>
        <w:rPr>
          <w:szCs w:val="24"/>
        </w:rPr>
      </w:pPr>
      <w:r w:rsidRPr="00983747">
        <w:rPr>
          <w:rFonts w:hint="cs"/>
          <w:szCs w:val="24"/>
          <w:rtl/>
        </w:rPr>
        <w:t>הזוכה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DA2EE3" w:rsidRPr="00983747" w:rsidRDefault="00DA2EE3" w:rsidP="00DA2EE3">
      <w:pPr>
        <w:ind w:right="567"/>
        <w:jc w:val="both"/>
        <w:rPr>
          <w:szCs w:val="24"/>
        </w:rPr>
      </w:pPr>
    </w:p>
    <w:p w:rsidR="00DA2EE3" w:rsidRPr="003C7D0D" w:rsidRDefault="00DA2EE3" w:rsidP="00DA2EE3">
      <w:pPr>
        <w:pStyle w:val="ac"/>
        <w:numPr>
          <w:ilvl w:val="0"/>
          <w:numId w:val="13"/>
        </w:numPr>
        <w:spacing w:line="276" w:lineRule="auto"/>
        <w:contextualSpacing w:val="0"/>
        <w:jc w:val="both"/>
        <w:rPr>
          <w:b/>
          <w:bCs/>
          <w:szCs w:val="24"/>
          <w:u w:val="single"/>
          <w:rtl/>
        </w:rPr>
      </w:pPr>
      <w:r w:rsidRPr="00983747">
        <w:rPr>
          <w:rFonts w:hint="cs"/>
          <w:b/>
          <w:bCs/>
          <w:szCs w:val="24"/>
          <w:u w:val="single"/>
          <w:rtl/>
        </w:rPr>
        <w:t>סעיף הביטוח</w:t>
      </w:r>
    </w:p>
    <w:p w:rsidR="00DA2EE3" w:rsidRPr="00983747" w:rsidRDefault="00DA2EE3" w:rsidP="00DA2EE3">
      <w:pPr>
        <w:pStyle w:val="1"/>
        <w:spacing w:line="276" w:lineRule="auto"/>
        <w:ind w:left="720"/>
        <w:jc w:val="both"/>
        <w:rPr>
          <w:szCs w:val="24"/>
          <w:rtl/>
        </w:rPr>
      </w:pPr>
      <w:r w:rsidRPr="00983747">
        <w:rPr>
          <w:rFonts w:hint="cs"/>
          <w:szCs w:val="24"/>
          <w:rtl/>
        </w:rPr>
        <w:t>הזוכה מ</w:t>
      </w:r>
      <w:r>
        <w:rPr>
          <w:rFonts w:hint="cs"/>
          <w:szCs w:val="24"/>
          <w:rtl/>
        </w:rPr>
        <w:t>תחייב להציג למשרד האנרגיה והמים</w:t>
      </w:r>
      <w:r w:rsidRPr="00983747">
        <w:rPr>
          <w:rFonts w:hint="cs"/>
          <w:szCs w:val="24"/>
          <w:rtl/>
        </w:rPr>
        <w:t xml:space="preserve"> את הביטוחים המפורטים בזה, לטובתו ולטובת מדינת ישראל </w:t>
      </w:r>
      <w:r w:rsidRPr="00983747">
        <w:rPr>
          <w:szCs w:val="24"/>
          <w:rtl/>
        </w:rPr>
        <w:t>–</w:t>
      </w:r>
      <w:r>
        <w:rPr>
          <w:rFonts w:hint="cs"/>
          <w:szCs w:val="24"/>
          <w:rtl/>
        </w:rPr>
        <w:t xml:space="preserve"> משרד האנרגיה והמים </w:t>
      </w:r>
      <w:r w:rsidRPr="00983747">
        <w:rPr>
          <w:rFonts w:hint="cs"/>
          <w:szCs w:val="24"/>
          <w:rtl/>
        </w:rPr>
        <w:t>כאשר הם כוללים את כל הכיסויים והתנאים הנדרשים וגבולות האחריות לא יפחתו מהמצוין להלן:-</w:t>
      </w:r>
    </w:p>
    <w:p w:rsidR="00DA2EE3" w:rsidRPr="00983747" w:rsidRDefault="00DA2EE3" w:rsidP="00DA2EE3">
      <w:pPr>
        <w:jc w:val="both"/>
        <w:rPr>
          <w:szCs w:val="24"/>
          <w:rtl/>
          <w:lang w:eastAsia="he-IL"/>
        </w:rPr>
      </w:pPr>
    </w:p>
    <w:p w:rsidR="00DA2EE3" w:rsidRPr="00010E99" w:rsidRDefault="00DA2EE3" w:rsidP="00DA2EE3">
      <w:pPr>
        <w:pStyle w:val="ac"/>
        <w:numPr>
          <w:ilvl w:val="1"/>
          <w:numId w:val="13"/>
        </w:numPr>
        <w:jc w:val="both"/>
        <w:rPr>
          <w:b/>
          <w:bCs/>
          <w:szCs w:val="24"/>
          <w:rtl/>
        </w:rPr>
      </w:pPr>
      <w:r w:rsidRPr="00010E99">
        <w:rPr>
          <w:rFonts w:hint="cs"/>
          <w:b/>
          <w:bCs/>
          <w:szCs w:val="24"/>
          <w:u w:val="single"/>
          <w:rtl/>
        </w:rPr>
        <w:t>ביטוח חבות המעבידים</w:t>
      </w:r>
    </w:p>
    <w:p w:rsidR="00DA2EE3" w:rsidRDefault="00DA2EE3" w:rsidP="00DA2EE3">
      <w:pPr>
        <w:pStyle w:val="ac"/>
        <w:numPr>
          <w:ilvl w:val="3"/>
          <w:numId w:val="18"/>
        </w:numPr>
        <w:tabs>
          <w:tab w:val="clear" w:pos="3603"/>
          <w:tab w:val="num" w:pos="1701"/>
        </w:tabs>
        <w:ind w:left="1701" w:hanging="567"/>
        <w:jc w:val="both"/>
        <w:rPr>
          <w:szCs w:val="24"/>
        </w:rPr>
      </w:pPr>
      <w:r w:rsidRPr="00D6082B">
        <w:rPr>
          <w:rFonts w:hint="cs"/>
          <w:szCs w:val="24"/>
          <w:rtl/>
        </w:rPr>
        <w:t>הזוכה יבטח את אחריותו החוקית כלפי עובדיו בביטוח חבות מעבידים בכל תחומי מדינת</w:t>
      </w:r>
      <w:r>
        <w:rPr>
          <w:rFonts w:hint="cs"/>
          <w:szCs w:val="24"/>
          <w:rtl/>
        </w:rPr>
        <w:t xml:space="preserve"> </w:t>
      </w:r>
      <w:r w:rsidRPr="00010E99">
        <w:rPr>
          <w:rFonts w:hint="cs"/>
          <w:szCs w:val="24"/>
          <w:rtl/>
        </w:rPr>
        <w:t xml:space="preserve">ישראל והשטחים המוחזקים. </w:t>
      </w:r>
    </w:p>
    <w:p w:rsidR="00DA2EE3" w:rsidRDefault="00DA2EE3" w:rsidP="00DA2EE3">
      <w:pPr>
        <w:pStyle w:val="ac"/>
        <w:ind w:left="1701"/>
        <w:jc w:val="both"/>
        <w:rPr>
          <w:szCs w:val="24"/>
        </w:rPr>
      </w:pPr>
    </w:p>
    <w:p w:rsidR="00DA2EE3" w:rsidRPr="00010E99" w:rsidRDefault="00DA2EE3" w:rsidP="00DA2EE3">
      <w:pPr>
        <w:pStyle w:val="ac"/>
        <w:numPr>
          <w:ilvl w:val="3"/>
          <w:numId w:val="18"/>
        </w:numPr>
        <w:tabs>
          <w:tab w:val="clear" w:pos="3603"/>
          <w:tab w:val="num" w:pos="1701"/>
        </w:tabs>
        <w:ind w:left="1701" w:hanging="567"/>
        <w:jc w:val="both"/>
        <w:rPr>
          <w:szCs w:val="24"/>
        </w:rPr>
      </w:pPr>
      <w:r>
        <w:rPr>
          <w:rFonts w:hint="cs"/>
          <w:szCs w:val="24"/>
          <w:rtl/>
        </w:rPr>
        <w:t>גבול האחריות לא יפחתו מ-</w:t>
      </w:r>
      <w:r w:rsidRPr="00010E99">
        <w:rPr>
          <w:rFonts w:hint="cs"/>
          <w:szCs w:val="24"/>
          <w:rtl/>
        </w:rPr>
        <w:t xml:space="preserve"> של 5,000,000 דולר ארה</w:t>
      </w:r>
      <w:r>
        <w:rPr>
          <w:rFonts w:hint="cs"/>
          <w:szCs w:val="24"/>
          <w:rtl/>
        </w:rPr>
        <w:t>"ב לעובד, למקרה ולתקופת הביטוח.</w:t>
      </w:r>
    </w:p>
    <w:p w:rsidR="00DA2EE3" w:rsidRPr="00983747" w:rsidRDefault="00DA2EE3" w:rsidP="00DA2EE3">
      <w:pPr>
        <w:pStyle w:val="ac"/>
        <w:ind w:left="1303"/>
        <w:jc w:val="both"/>
        <w:rPr>
          <w:szCs w:val="24"/>
          <w:rtl/>
        </w:rPr>
      </w:pPr>
    </w:p>
    <w:p w:rsidR="00DA2EE3" w:rsidRPr="004E19CE" w:rsidRDefault="00DA2EE3" w:rsidP="00DA2EE3">
      <w:pPr>
        <w:pStyle w:val="ac"/>
        <w:numPr>
          <w:ilvl w:val="3"/>
          <w:numId w:val="18"/>
        </w:numPr>
        <w:tabs>
          <w:tab w:val="clear" w:pos="3603"/>
          <w:tab w:val="num" w:pos="1701"/>
        </w:tabs>
        <w:ind w:left="1701" w:hanging="567"/>
        <w:jc w:val="both"/>
        <w:rPr>
          <w:szCs w:val="24"/>
          <w:rtl/>
        </w:rPr>
      </w:pPr>
      <w:r w:rsidRPr="00983747">
        <w:rPr>
          <w:rFonts w:hint="cs"/>
          <w:szCs w:val="24"/>
          <w:rtl/>
        </w:rPr>
        <w:t xml:space="preserve">הביטוח יורחב לשפות את מדינת ישראל </w:t>
      </w:r>
      <w:r w:rsidRPr="00983747">
        <w:rPr>
          <w:szCs w:val="24"/>
          <w:rtl/>
        </w:rPr>
        <w:t>–</w:t>
      </w:r>
      <w:r>
        <w:rPr>
          <w:rFonts w:hint="cs"/>
          <w:szCs w:val="24"/>
          <w:rtl/>
        </w:rPr>
        <w:t xml:space="preserve"> משרד האנרגיה והמים </w:t>
      </w:r>
      <w:r w:rsidRPr="00983747">
        <w:rPr>
          <w:rFonts w:hint="cs"/>
          <w:szCs w:val="24"/>
          <w:rtl/>
        </w:rPr>
        <w:t xml:space="preserve">היה ונטען לעניין קרות </w:t>
      </w:r>
      <w:r w:rsidRPr="004E19CE">
        <w:rPr>
          <w:rFonts w:hint="cs"/>
          <w:szCs w:val="24"/>
          <w:rtl/>
        </w:rPr>
        <w:t>תאונת עבודה/מחלת מקצוע כלשהי כי הם נושאים בחבות מעביד כלשהם</w:t>
      </w:r>
      <w:r w:rsidRPr="00010E99">
        <w:rPr>
          <w:rFonts w:hint="cs"/>
          <w:szCs w:val="24"/>
          <w:rtl/>
        </w:rPr>
        <w:t xml:space="preserve"> </w:t>
      </w:r>
      <w:r w:rsidRPr="004E19CE">
        <w:rPr>
          <w:rFonts w:hint="cs"/>
          <w:szCs w:val="24"/>
          <w:rtl/>
        </w:rPr>
        <w:t>כלפי מי מעובדי הזוכה.</w:t>
      </w:r>
    </w:p>
    <w:p w:rsidR="00DA2EE3" w:rsidRPr="00983747" w:rsidRDefault="00DA2EE3" w:rsidP="00DA2EE3">
      <w:pPr>
        <w:ind w:left="360"/>
        <w:jc w:val="both"/>
        <w:rPr>
          <w:szCs w:val="24"/>
          <w:rtl/>
        </w:rPr>
      </w:pPr>
    </w:p>
    <w:p w:rsidR="00DA2EE3" w:rsidRPr="00010E99" w:rsidRDefault="00DA2EE3" w:rsidP="00DA2EE3">
      <w:pPr>
        <w:pStyle w:val="ac"/>
        <w:numPr>
          <w:ilvl w:val="1"/>
          <w:numId w:val="13"/>
        </w:numPr>
        <w:jc w:val="both"/>
        <w:rPr>
          <w:b/>
          <w:bCs/>
          <w:szCs w:val="24"/>
          <w:u w:val="single"/>
          <w:rtl/>
        </w:rPr>
      </w:pPr>
      <w:r w:rsidRPr="00983747">
        <w:rPr>
          <w:rFonts w:hint="cs"/>
          <w:b/>
          <w:bCs/>
          <w:szCs w:val="24"/>
          <w:u w:val="single"/>
          <w:rtl/>
        </w:rPr>
        <w:t>ביטוח אחריות כלפי צד שלישי</w:t>
      </w:r>
    </w:p>
    <w:p w:rsidR="00DA2EE3" w:rsidRPr="004E19CE" w:rsidRDefault="00DA2EE3" w:rsidP="00DA2EE3">
      <w:pPr>
        <w:pStyle w:val="ac"/>
        <w:numPr>
          <w:ilvl w:val="3"/>
          <w:numId w:val="9"/>
        </w:numPr>
        <w:tabs>
          <w:tab w:val="clear" w:pos="3462"/>
          <w:tab w:val="num" w:pos="1728"/>
        </w:tabs>
        <w:ind w:left="1728" w:hanging="567"/>
        <w:jc w:val="both"/>
        <w:rPr>
          <w:szCs w:val="24"/>
          <w:rtl/>
        </w:rPr>
      </w:pPr>
      <w:r w:rsidRPr="004E19CE">
        <w:rPr>
          <w:rFonts w:hint="cs"/>
          <w:szCs w:val="24"/>
          <w:rtl/>
        </w:rPr>
        <w:t>הזוכה יבטח את אחריותו החוקית על פי דיני מדינת ישראל בביטוח אחריות כלפי צד שלישי גוף ורכוש בכל תחומי מדינת ישראל והשטחים המוחזקים.</w:t>
      </w:r>
    </w:p>
    <w:p w:rsidR="00DA2EE3" w:rsidRDefault="00DA2EE3" w:rsidP="00DA2EE3">
      <w:pPr>
        <w:pStyle w:val="ac"/>
        <w:ind w:left="1728"/>
        <w:jc w:val="both"/>
        <w:rPr>
          <w:szCs w:val="24"/>
        </w:rPr>
      </w:pPr>
    </w:p>
    <w:p w:rsidR="00DA2EE3" w:rsidRDefault="00DA2EE3" w:rsidP="00DA2EE3">
      <w:pPr>
        <w:pStyle w:val="ac"/>
        <w:numPr>
          <w:ilvl w:val="3"/>
          <w:numId w:val="9"/>
        </w:numPr>
        <w:tabs>
          <w:tab w:val="clear" w:pos="3462"/>
          <w:tab w:val="num" w:pos="1728"/>
        </w:tabs>
        <w:ind w:left="1728" w:hanging="567"/>
        <w:jc w:val="both"/>
        <w:rPr>
          <w:szCs w:val="24"/>
        </w:rPr>
      </w:pPr>
      <w:r>
        <w:rPr>
          <w:rFonts w:hint="cs"/>
          <w:szCs w:val="24"/>
          <w:rtl/>
        </w:rPr>
        <w:t xml:space="preserve"> </w:t>
      </w:r>
      <w:r w:rsidRPr="00983747">
        <w:rPr>
          <w:rFonts w:hint="cs"/>
          <w:szCs w:val="24"/>
          <w:rtl/>
        </w:rPr>
        <w:t xml:space="preserve">גבולות האחריות לא יפחתו מ </w:t>
      </w:r>
      <w:r w:rsidRPr="00983747">
        <w:rPr>
          <w:szCs w:val="24"/>
          <w:rtl/>
        </w:rPr>
        <w:t>–</w:t>
      </w:r>
      <w:r w:rsidRPr="00983747">
        <w:rPr>
          <w:rFonts w:hint="cs"/>
          <w:szCs w:val="24"/>
          <w:rtl/>
        </w:rPr>
        <w:t xml:space="preserve"> 500,000 דולר ארה"ב למקרה ולתקופת ביטוח (שנה).</w:t>
      </w:r>
    </w:p>
    <w:p w:rsidR="00DA2EE3" w:rsidRPr="004E19CE" w:rsidRDefault="00DA2EE3" w:rsidP="00DA2EE3">
      <w:pPr>
        <w:pStyle w:val="ac"/>
        <w:rPr>
          <w:szCs w:val="24"/>
          <w:rtl/>
        </w:rPr>
      </w:pPr>
    </w:p>
    <w:p w:rsidR="00DA2EE3" w:rsidRDefault="00DA2EE3" w:rsidP="00DA2EE3">
      <w:pPr>
        <w:pStyle w:val="ac"/>
        <w:numPr>
          <w:ilvl w:val="3"/>
          <w:numId w:val="9"/>
        </w:numPr>
        <w:tabs>
          <w:tab w:val="clear" w:pos="3462"/>
          <w:tab w:val="num" w:pos="1728"/>
        </w:tabs>
        <w:ind w:left="1728" w:hanging="567"/>
        <w:jc w:val="both"/>
        <w:rPr>
          <w:szCs w:val="24"/>
        </w:rPr>
      </w:pPr>
      <w:r w:rsidRPr="004E19CE">
        <w:rPr>
          <w:rFonts w:hint="cs"/>
          <w:szCs w:val="24"/>
          <w:rtl/>
        </w:rPr>
        <w:t>בפוליסה ייכלל סעיף אחריות צולבת (</w:t>
      </w:r>
      <w:r w:rsidRPr="004E19CE">
        <w:rPr>
          <w:rFonts w:hint="cs"/>
          <w:szCs w:val="24"/>
        </w:rPr>
        <w:t>CROSS LIABILITY</w:t>
      </w:r>
      <w:r w:rsidRPr="004E19CE">
        <w:rPr>
          <w:rFonts w:hint="cs"/>
          <w:szCs w:val="24"/>
          <w:rtl/>
        </w:rPr>
        <w:t xml:space="preserve">). </w:t>
      </w:r>
    </w:p>
    <w:p w:rsidR="00DA2EE3" w:rsidRPr="004E19CE" w:rsidRDefault="00DA2EE3" w:rsidP="00DA2EE3">
      <w:pPr>
        <w:pStyle w:val="ac"/>
        <w:rPr>
          <w:szCs w:val="24"/>
          <w:rtl/>
        </w:rPr>
      </w:pPr>
    </w:p>
    <w:p w:rsidR="00DA2EE3" w:rsidRPr="004E19CE" w:rsidRDefault="00DA2EE3" w:rsidP="00DA2EE3">
      <w:pPr>
        <w:pStyle w:val="ac"/>
        <w:numPr>
          <w:ilvl w:val="3"/>
          <w:numId w:val="9"/>
        </w:numPr>
        <w:tabs>
          <w:tab w:val="clear" w:pos="3462"/>
          <w:tab w:val="num" w:pos="1728"/>
        </w:tabs>
        <w:ind w:left="1728" w:hanging="567"/>
        <w:jc w:val="both"/>
        <w:rPr>
          <w:szCs w:val="24"/>
          <w:rtl/>
        </w:rPr>
      </w:pPr>
      <w:r w:rsidRPr="004E19CE">
        <w:rPr>
          <w:rFonts w:hint="cs"/>
          <w:szCs w:val="24"/>
          <w:rtl/>
        </w:rPr>
        <w:t xml:space="preserve">הביטוח יורחב לשפות את מדינת ישראל </w:t>
      </w:r>
      <w:r w:rsidRPr="004E19CE">
        <w:rPr>
          <w:szCs w:val="24"/>
          <w:rtl/>
        </w:rPr>
        <w:t>–</w:t>
      </w:r>
      <w:r w:rsidRPr="004E19CE">
        <w:rPr>
          <w:rFonts w:hint="cs"/>
          <w:szCs w:val="24"/>
          <w:rtl/>
        </w:rPr>
        <w:t xml:space="preserve"> </w:t>
      </w:r>
      <w:r>
        <w:rPr>
          <w:rFonts w:hint="cs"/>
          <w:szCs w:val="24"/>
          <w:rtl/>
        </w:rPr>
        <w:t xml:space="preserve"> </w:t>
      </w:r>
      <w:r w:rsidRPr="004E19CE">
        <w:rPr>
          <w:rFonts w:hint="cs"/>
          <w:szCs w:val="24"/>
          <w:rtl/>
        </w:rPr>
        <w:t xml:space="preserve">משרד האנרגיה והמים ככל שייחשבו אחראים למעשי ו/או מחדלי הזוכה והפועלים מטעמו. </w:t>
      </w:r>
    </w:p>
    <w:p w:rsidR="00DA2EE3" w:rsidRPr="00983747" w:rsidRDefault="00DA2EE3" w:rsidP="00DA2EE3">
      <w:pPr>
        <w:ind w:left="360"/>
        <w:jc w:val="both"/>
        <w:rPr>
          <w:szCs w:val="24"/>
          <w:rtl/>
        </w:rPr>
      </w:pPr>
    </w:p>
    <w:p w:rsidR="00DA2EE3" w:rsidRPr="00010E99" w:rsidRDefault="00DA2EE3" w:rsidP="00DA2EE3">
      <w:pPr>
        <w:pStyle w:val="ac"/>
        <w:numPr>
          <w:ilvl w:val="1"/>
          <w:numId w:val="13"/>
        </w:numPr>
        <w:jc w:val="both"/>
        <w:rPr>
          <w:b/>
          <w:bCs/>
          <w:szCs w:val="24"/>
          <w:u w:val="single"/>
          <w:rtl/>
        </w:rPr>
      </w:pPr>
      <w:r w:rsidRPr="00983747">
        <w:rPr>
          <w:rFonts w:hint="cs"/>
          <w:b/>
          <w:bCs/>
          <w:szCs w:val="24"/>
          <w:u w:val="single"/>
          <w:rtl/>
        </w:rPr>
        <w:t>ביטוח אחריות מקצועית</w:t>
      </w:r>
    </w:p>
    <w:p w:rsidR="00DA2EE3" w:rsidRDefault="00DA2EE3" w:rsidP="00DA2EE3">
      <w:pPr>
        <w:pStyle w:val="ac"/>
        <w:numPr>
          <w:ilvl w:val="2"/>
          <w:numId w:val="35"/>
        </w:numPr>
        <w:ind w:right="0"/>
        <w:jc w:val="both"/>
        <w:rPr>
          <w:szCs w:val="24"/>
        </w:rPr>
      </w:pPr>
      <w:r w:rsidRPr="004E19CE">
        <w:rPr>
          <w:rFonts w:hint="cs"/>
          <w:szCs w:val="24"/>
          <w:rtl/>
        </w:rPr>
        <w:t>הזוכה יבטח את אחריותו המקצועית בגין פעילותו בביטוח אחריות מקצועית.</w:t>
      </w:r>
    </w:p>
    <w:p w:rsidR="00DA2EE3" w:rsidRDefault="00DA2EE3" w:rsidP="00DA2EE3">
      <w:pPr>
        <w:pStyle w:val="ac"/>
        <w:ind w:left="1303" w:right="567"/>
        <w:jc w:val="both"/>
        <w:rPr>
          <w:szCs w:val="24"/>
        </w:rPr>
      </w:pPr>
    </w:p>
    <w:p w:rsidR="00DA2EE3" w:rsidRDefault="00DA2EE3" w:rsidP="00DA2EE3">
      <w:pPr>
        <w:pStyle w:val="ac"/>
        <w:numPr>
          <w:ilvl w:val="2"/>
          <w:numId w:val="35"/>
        </w:numPr>
        <w:ind w:right="0"/>
        <w:jc w:val="both"/>
        <w:rPr>
          <w:szCs w:val="24"/>
        </w:rPr>
      </w:pPr>
      <w:r w:rsidRPr="004E19CE">
        <w:rPr>
          <w:rFonts w:hint="cs"/>
          <w:szCs w:val="24"/>
          <w:rtl/>
        </w:rPr>
        <w:t>הפוליסה תכסה כל נזק מהפרת חובה מקצועית של הזוכה, עובדיו וכל הפועלים מטעמו ואשר אירע  כתוצאה ממעשה, רשלנות, לרבות מחדל, טעות או השמטה, מצג בלתי נכון, ה</w:t>
      </w:r>
      <w:r>
        <w:rPr>
          <w:rFonts w:hint="cs"/>
          <w:szCs w:val="24"/>
          <w:rtl/>
        </w:rPr>
        <w:t xml:space="preserve">צהרה רשלנית שנעשו  בתום לב, בכל </w:t>
      </w:r>
      <w:r w:rsidRPr="004E19CE">
        <w:rPr>
          <w:rFonts w:hint="cs"/>
          <w:szCs w:val="24"/>
          <w:rtl/>
        </w:rPr>
        <w:t xml:space="preserve">הקשור </w:t>
      </w:r>
      <w:r w:rsidRPr="00010E99">
        <w:rPr>
          <w:rFonts w:hint="eastAsia"/>
          <w:szCs w:val="24"/>
          <w:rtl/>
        </w:rPr>
        <w:t>למתן</w:t>
      </w:r>
      <w:r w:rsidRPr="00010E99">
        <w:rPr>
          <w:szCs w:val="24"/>
          <w:rtl/>
        </w:rPr>
        <w:t xml:space="preserve"> </w:t>
      </w:r>
      <w:r w:rsidRPr="00010E99">
        <w:rPr>
          <w:rFonts w:hint="eastAsia"/>
          <w:szCs w:val="24"/>
          <w:rtl/>
        </w:rPr>
        <w:t>שירותי</w:t>
      </w:r>
      <w:r w:rsidRPr="00010E99">
        <w:rPr>
          <w:szCs w:val="24"/>
          <w:rtl/>
        </w:rPr>
        <w:t xml:space="preserve"> </w:t>
      </w:r>
      <w:r w:rsidRPr="00010E99">
        <w:rPr>
          <w:rFonts w:hint="eastAsia"/>
          <w:szCs w:val="24"/>
          <w:rtl/>
        </w:rPr>
        <w:t>ייצוג</w:t>
      </w:r>
      <w:r w:rsidRPr="00010E99">
        <w:rPr>
          <w:szCs w:val="24"/>
          <w:rtl/>
        </w:rPr>
        <w:t xml:space="preserve"> </w:t>
      </w:r>
      <w:r w:rsidRPr="00010E99">
        <w:rPr>
          <w:rFonts w:hint="eastAsia"/>
          <w:szCs w:val="24"/>
          <w:rtl/>
        </w:rPr>
        <w:t>משפטי</w:t>
      </w:r>
      <w:r w:rsidRPr="00010E99">
        <w:rPr>
          <w:szCs w:val="24"/>
          <w:rtl/>
        </w:rPr>
        <w:t xml:space="preserve"> </w:t>
      </w:r>
      <w:r w:rsidRPr="00010E99">
        <w:rPr>
          <w:rFonts w:hint="eastAsia"/>
          <w:szCs w:val="24"/>
          <w:rtl/>
        </w:rPr>
        <w:t>בהליכים</w:t>
      </w:r>
      <w:r w:rsidRPr="00010E99">
        <w:rPr>
          <w:szCs w:val="24"/>
          <w:rtl/>
        </w:rPr>
        <w:t xml:space="preserve"> </w:t>
      </w:r>
      <w:r w:rsidRPr="00010E99">
        <w:rPr>
          <w:rFonts w:hint="eastAsia"/>
          <w:szCs w:val="24"/>
          <w:rtl/>
        </w:rPr>
        <w:t>פליליים בתחום</w:t>
      </w:r>
      <w:r w:rsidRPr="00010E99">
        <w:rPr>
          <w:rFonts w:hint="cs"/>
          <w:szCs w:val="24"/>
          <w:rtl/>
        </w:rPr>
        <w:t xml:space="preserve"> סמכויות המשרד </w:t>
      </w:r>
      <w:r w:rsidRPr="004E19CE">
        <w:rPr>
          <w:rFonts w:hint="cs"/>
          <w:szCs w:val="24"/>
          <w:rtl/>
        </w:rPr>
        <w:t>בהתאם להסכם עם משרד האנרגיה והמים.</w:t>
      </w:r>
    </w:p>
    <w:p w:rsidR="00DA2EE3" w:rsidRPr="004E19CE" w:rsidRDefault="00DA2EE3" w:rsidP="00DA2EE3">
      <w:pPr>
        <w:pStyle w:val="ac"/>
        <w:rPr>
          <w:szCs w:val="24"/>
          <w:rtl/>
        </w:rPr>
      </w:pPr>
    </w:p>
    <w:p w:rsidR="00DA2EE3" w:rsidRDefault="00DA2EE3" w:rsidP="00DA2EE3">
      <w:pPr>
        <w:pStyle w:val="ac"/>
        <w:numPr>
          <w:ilvl w:val="2"/>
          <w:numId w:val="35"/>
        </w:numPr>
        <w:ind w:right="0"/>
        <w:jc w:val="both"/>
        <w:rPr>
          <w:szCs w:val="24"/>
        </w:rPr>
      </w:pPr>
      <w:r w:rsidRPr="004E19CE">
        <w:rPr>
          <w:rFonts w:hint="cs"/>
          <w:szCs w:val="24"/>
          <w:rtl/>
        </w:rPr>
        <w:t xml:space="preserve">גבולות האחריות לא יפחתו מ 500,000 דולר ארה"ב למקרה ולשנה. </w:t>
      </w:r>
    </w:p>
    <w:p w:rsidR="00DA2EE3" w:rsidRPr="004E19CE" w:rsidRDefault="00DA2EE3" w:rsidP="00DA2EE3">
      <w:pPr>
        <w:pStyle w:val="ac"/>
        <w:rPr>
          <w:szCs w:val="24"/>
          <w:rtl/>
        </w:rPr>
      </w:pPr>
    </w:p>
    <w:p w:rsidR="00DA2EE3" w:rsidRPr="004E19CE" w:rsidRDefault="00DA2EE3" w:rsidP="00DA2EE3">
      <w:pPr>
        <w:pStyle w:val="ac"/>
        <w:numPr>
          <w:ilvl w:val="2"/>
          <w:numId w:val="35"/>
        </w:numPr>
        <w:ind w:right="0"/>
        <w:jc w:val="both"/>
        <w:rPr>
          <w:szCs w:val="24"/>
          <w:rtl/>
        </w:rPr>
      </w:pPr>
      <w:r w:rsidRPr="004E19CE">
        <w:rPr>
          <w:rFonts w:hint="cs"/>
          <w:szCs w:val="24"/>
          <w:rtl/>
        </w:rPr>
        <w:t>הכיסוי על פי הפוליסה יורחב לכלול את ההרחבות הבאות:-</w:t>
      </w:r>
    </w:p>
    <w:p w:rsidR="00DA2EE3" w:rsidRPr="00010E99" w:rsidRDefault="00DA2EE3" w:rsidP="00DA2EE3">
      <w:pPr>
        <w:pStyle w:val="ac"/>
        <w:numPr>
          <w:ilvl w:val="5"/>
          <w:numId w:val="36"/>
        </w:numPr>
        <w:ind w:left="2154" w:hanging="426"/>
        <w:jc w:val="both"/>
        <w:rPr>
          <w:szCs w:val="24"/>
          <w:rtl/>
        </w:rPr>
      </w:pPr>
      <w:r w:rsidRPr="00010E99">
        <w:rPr>
          <w:rFonts w:hint="cs"/>
          <w:szCs w:val="24"/>
          <w:rtl/>
        </w:rPr>
        <w:t>אי יושר עובדים.</w:t>
      </w:r>
    </w:p>
    <w:p w:rsidR="00DA2EE3" w:rsidRPr="00983747" w:rsidRDefault="00DA2EE3" w:rsidP="00DA2EE3">
      <w:pPr>
        <w:pStyle w:val="ac"/>
        <w:numPr>
          <w:ilvl w:val="5"/>
          <w:numId w:val="36"/>
        </w:numPr>
        <w:ind w:left="2154" w:hanging="426"/>
        <w:jc w:val="both"/>
        <w:rPr>
          <w:szCs w:val="24"/>
          <w:rtl/>
        </w:rPr>
      </w:pPr>
      <w:r w:rsidRPr="00983747">
        <w:rPr>
          <w:rFonts w:hint="cs"/>
          <w:szCs w:val="24"/>
          <w:rtl/>
        </w:rPr>
        <w:t>הוצאת דיבה ו/או לשון הרע</w:t>
      </w:r>
      <w:r>
        <w:rPr>
          <w:rFonts w:hint="cs"/>
          <w:szCs w:val="24"/>
          <w:rtl/>
        </w:rPr>
        <w:t>.</w:t>
      </w:r>
    </w:p>
    <w:p w:rsidR="00DA2EE3" w:rsidRPr="00983747" w:rsidRDefault="00DA2EE3" w:rsidP="00DA2EE3">
      <w:pPr>
        <w:pStyle w:val="ac"/>
        <w:numPr>
          <w:ilvl w:val="5"/>
          <w:numId w:val="36"/>
        </w:numPr>
        <w:ind w:left="2154" w:hanging="426"/>
        <w:jc w:val="both"/>
        <w:rPr>
          <w:szCs w:val="24"/>
          <w:rtl/>
        </w:rPr>
      </w:pPr>
      <w:r w:rsidRPr="00983747">
        <w:rPr>
          <w:rFonts w:hint="cs"/>
          <w:szCs w:val="24"/>
          <w:rtl/>
        </w:rPr>
        <w:t>אובדן מסמכים, לרבות אובדן השימוש ו/או עיכוב עקב מקרה ביטוח</w:t>
      </w:r>
      <w:r>
        <w:rPr>
          <w:rFonts w:hint="cs"/>
          <w:szCs w:val="24"/>
          <w:rtl/>
        </w:rPr>
        <w:t>.</w:t>
      </w:r>
    </w:p>
    <w:p w:rsidR="00DA2EE3" w:rsidRPr="00983747" w:rsidRDefault="00DA2EE3" w:rsidP="00DA2EE3">
      <w:pPr>
        <w:pStyle w:val="ac"/>
        <w:numPr>
          <w:ilvl w:val="5"/>
          <w:numId w:val="36"/>
        </w:numPr>
        <w:ind w:left="2154" w:hanging="426"/>
        <w:jc w:val="both"/>
        <w:rPr>
          <w:szCs w:val="24"/>
          <w:rtl/>
        </w:rPr>
      </w:pPr>
      <w:r w:rsidRPr="00983747">
        <w:rPr>
          <w:rFonts w:hint="cs"/>
          <w:szCs w:val="24"/>
          <w:rtl/>
        </w:rPr>
        <w:t xml:space="preserve">אחריות צולבת </w:t>
      </w:r>
      <w:r w:rsidRPr="00983747">
        <w:rPr>
          <w:rFonts w:hint="cs"/>
          <w:szCs w:val="24"/>
        </w:rPr>
        <w:t>CROSS LIABILITY</w:t>
      </w:r>
      <w:r w:rsidRPr="00983747">
        <w:rPr>
          <w:rFonts w:hint="cs"/>
          <w:szCs w:val="24"/>
          <w:rtl/>
        </w:rPr>
        <w:t>.</w:t>
      </w:r>
    </w:p>
    <w:p w:rsidR="00DA2EE3" w:rsidRPr="00983747" w:rsidRDefault="00DA2EE3" w:rsidP="00DA2EE3">
      <w:pPr>
        <w:pStyle w:val="ac"/>
        <w:numPr>
          <w:ilvl w:val="5"/>
          <w:numId w:val="36"/>
        </w:numPr>
        <w:ind w:left="2154" w:hanging="426"/>
        <w:jc w:val="both"/>
        <w:rPr>
          <w:szCs w:val="24"/>
          <w:rtl/>
        </w:rPr>
      </w:pPr>
      <w:r w:rsidRPr="00983747">
        <w:rPr>
          <w:rFonts w:hint="cs"/>
          <w:szCs w:val="24"/>
          <w:rtl/>
        </w:rPr>
        <w:t>הארכת תקופת הגילוי לפחות ל 6 חודשים</w:t>
      </w:r>
      <w:r>
        <w:rPr>
          <w:rFonts w:hint="cs"/>
          <w:szCs w:val="24"/>
          <w:rtl/>
        </w:rPr>
        <w:t>.</w:t>
      </w:r>
    </w:p>
    <w:p w:rsidR="00DA2EE3" w:rsidRDefault="00DA2EE3" w:rsidP="00DA2EE3">
      <w:pPr>
        <w:pStyle w:val="ac"/>
        <w:ind w:left="1701"/>
        <w:jc w:val="both"/>
        <w:rPr>
          <w:szCs w:val="24"/>
        </w:rPr>
      </w:pPr>
    </w:p>
    <w:p w:rsidR="00DA2EE3" w:rsidRPr="004E19CE" w:rsidRDefault="00DA2EE3" w:rsidP="00DA2EE3">
      <w:pPr>
        <w:pStyle w:val="ac"/>
        <w:numPr>
          <w:ilvl w:val="2"/>
          <w:numId w:val="35"/>
        </w:numPr>
        <w:ind w:right="0"/>
        <w:jc w:val="both"/>
        <w:rPr>
          <w:szCs w:val="24"/>
          <w:rtl/>
        </w:rPr>
      </w:pPr>
      <w:r w:rsidRPr="004E19CE">
        <w:rPr>
          <w:rFonts w:hint="cs"/>
          <w:szCs w:val="24"/>
          <w:rtl/>
        </w:rPr>
        <w:t xml:space="preserve">הכיסוי על פי הפוליסה יורחב לכסות את מדינת ישראל </w:t>
      </w:r>
      <w:r w:rsidRPr="004E19CE">
        <w:rPr>
          <w:szCs w:val="24"/>
          <w:rtl/>
        </w:rPr>
        <w:t>–</w:t>
      </w:r>
      <w:r w:rsidRPr="004E19CE">
        <w:rPr>
          <w:rFonts w:hint="cs"/>
          <w:szCs w:val="24"/>
          <w:rtl/>
        </w:rPr>
        <w:t xml:space="preserve"> משרד האנרגיה והמים  ככל  שייחשבו אחראים למעשי ו/או מחדלי הזוכה והפועלים מטעמו.</w:t>
      </w:r>
    </w:p>
    <w:p w:rsidR="00DA2EE3" w:rsidRPr="00983747" w:rsidRDefault="00DA2EE3" w:rsidP="00DA2EE3">
      <w:pPr>
        <w:ind w:left="360"/>
        <w:jc w:val="both"/>
        <w:rPr>
          <w:szCs w:val="24"/>
          <w:rtl/>
        </w:rPr>
      </w:pPr>
      <w:r w:rsidRPr="00983747">
        <w:rPr>
          <w:rFonts w:hint="cs"/>
          <w:szCs w:val="24"/>
          <w:rtl/>
        </w:rPr>
        <w:t xml:space="preserve"> </w:t>
      </w:r>
    </w:p>
    <w:p w:rsidR="00DA2EE3" w:rsidRPr="004E000A" w:rsidRDefault="00DA2EE3" w:rsidP="00DA2EE3">
      <w:pPr>
        <w:pStyle w:val="ac"/>
        <w:numPr>
          <w:ilvl w:val="0"/>
          <w:numId w:val="29"/>
        </w:numPr>
        <w:ind w:hanging="786"/>
        <w:jc w:val="both"/>
        <w:rPr>
          <w:b/>
          <w:bCs/>
          <w:szCs w:val="24"/>
          <w:u w:val="single"/>
          <w:rtl/>
        </w:rPr>
      </w:pPr>
      <w:r w:rsidRPr="004E000A">
        <w:rPr>
          <w:rFonts w:hint="cs"/>
          <w:b/>
          <w:bCs/>
          <w:szCs w:val="24"/>
          <w:u w:val="single"/>
          <w:rtl/>
        </w:rPr>
        <w:t>כללי</w:t>
      </w:r>
    </w:p>
    <w:p w:rsidR="00DA2EE3" w:rsidRPr="00983747" w:rsidRDefault="00DA2EE3" w:rsidP="00DA2EE3">
      <w:pPr>
        <w:pStyle w:val="ac"/>
        <w:numPr>
          <w:ilvl w:val="0"/>
          <w:numId w:val="22"/>
        </w:numPr>
        <w:spacing w:line="276" w:lineRule="auto"/>
        <w:ind w:left="1740"/>
        <w:jc w:val="both"/>
        <w:rPr>
          <w:szCs w:val="24"/>
          <w:rtl/>
        </w:rPr>
      </w:pPr>
      <w:r w:rsidRPr="00983747">
        <w:rPr>
          <w:rFonts w:hint="cs"/>
          <w:szCs w:val="24"/>
          <w:rtl/>
        </w:rPr>
        <w:t xml:space="preserve">בכל פוליסות </w:t>
      </w:r>
      <w:r>
        <w:rPr>
          <w:rFonts w:hint="cs"/>
          <w:szCs w:val="24"/>
          <w:rtl/>
        </w:rPr>
        <w:t>הביטוח הנ"ל יכללו התנאים הבאים:</w:t>
      </w:r>
    </w:p>
    <w:p w:rsidR="00DA2EE3" w:rsidRPr="003C7D0D" w:rsidRDefault="00DA2EE3" w:rsidP="00DA2EE3">
      <w:pPr>
        <w:pStyle w:val="ac"/>
        <w:numPr>
          <w:ilvl w:val="0"/>
          <w:numId w:val="37"/>
        </w:numPr>
        <w:spacing w:line="276" w:lineRule="auto"/>
        <w:jc w:val="both"/>
        <w:rPr>
          <w:szCs w:val="24"/>
          <w:rtl/>
        </w:rPr>
      </w:pPr>
      <w:r w:rsidRPr="00983747">
        <w:rPr>
          <w:rFonts w:hint="cs"/>
          <w:szCs w:val="24"/>
          <w:rtl/>
        </w:rPr>
        <w:t xml:space="preserve">לשם המבוטח תתווסף </w:t>
      </w:r>
      <w:r w:rsidRPr="00983747">
        <w:rPr>
          <w:rFonts w:hint="cs"/>
          <w:b/>
          <w:bCs/>
          <w:szCs w:val="24"/>
          <w:rtl/>
        </w:rPr>
        <w:t xml:space="preserve">מדינת ישראל </w:t>
      </w:r>
      <w:r w:rsidRPr="00983747">
        <w:rPr>
          <w:b/>
          <w:bCs/>
          <w:szCs w:val="24"/>
          <w:rtl/>
        </w:rPr>
        <w:t>–</w:t>
      </w:r>
      <w:r w:rsidRPr="00983747">
        <w:rPr>
          <w:rFonts w:hint="cs"/>
          <w:b/>
          <w:bCs/>
          <w:szCs w:val="24"/>
          <w:rtl/>
        </w:rPr>
        <w:t xml:space="preserve"> משרד </w:t>
      </w:r>
      <w:r>
        <w:rPr>
          <w:rFonts w:hint="cs"/>
          <w:b/>
          <w:bCs/>
          <w:szCs w:val="24"/>
          <w:rtl/>
        </w:rPr>
        <w:t>האנרגיה והמים</w:t>
      </w:r>
      <w:r>
        <w:rPr>
          <w:rFonts w:hint="cs"/>
          <w:szCs w:val="24"/>
          <w:rtl/>
        </w:rPr>
        <w:t>.</w:t>
      </w:r>
    </w:p>
    <w:p w:rsidR="00DA2EE3" w:rsidRPr="003C7D0D" w:rsidRDefault="00DA2EE3" w:rsidP="00DA2EE3">
      <w:pPr>
        <w:pStyle w:val="ac"/>
        <w:numPr>
          <w:ilvl w:val="0"/>
          <w:numId w:val="37"/>
        </w:numPr>
        <w:spacing w:line="276" w:lineRule="auto"/>
        <w:jc w:val="both"/>
        <w:rPr>
          <w:szCs w:val="24"/>
          <w:rtl/>
        </w:rPr>
      </w:pPr>
      <w:r w:rsidRPr="009837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p>
    <w:p w:rsidR="00DA2EE3" w:rsidRPr="003C7D0D" w:rsidRDefault="00DA2EE3" w:rsidP="00DA2EE3">
      <w:pPr>
        <w:pStyle w:val="ac"/>
        <w:numPr>
          <w:ilvl w:val="0"/>
          <w:numId w:val="37"/>
        </w:numPr>
        <w:spacing w:line="276" w:lineRule="auto"/>
        <w:jc w:val="both"/>
        <w:rPr>
          <w:szCs w:val="24"/>
          <w:rtl/>
        </w:rPr>
      </w:pPr>
      <w:r w:rsidRPr="00983747">
        <w:rPr>
          <w:rFonts w:hint="cs"/>
          <w:szCs w:val="24"/>
          <w:rtl/>
        </w:rPr>
        <w:t xml:space="preserve">המבטח מוותר על כל זכות תחלוף, תביעה, השתתפות או חזרה כלפי מדינת ישראל </w:t>
      </w:r>
      <w:r w:rsidRPr="00983747">
        <w:rPr>
          <w:szCs w:val="24"/>
          <w:rtl/>
        </w:rPr>
        <w:t>–</w:t>
      </w:r>
      <w:r w:rsidRPr="00983747">
        <w:rPr>
          <w:rFonts w:hint="cs"/>
          <w:szCs w:val="24"/>
          <w:rtl/>
        </w:rPr>
        <w:t xml:space="preserve"> משרד  </w:t>
      </w:r>
      <w:r>
        <w:rPr>
          <w:rFonts w:hint="cs"/>
          <w:szCs w:val="24"/>
          <w:rtl/>
        </w:rPr>
        <w:t>האנרגיה והמים</w:t>
      </w:r>
      <w:r w:rsidRPr="00983747">
        <w:rPr>
          <w:rFonts w:hint="cs"/>
          <w:szCs w:val="24"/>
          <w:rtl/>
        </w:rPr>
        <w:t xml:space="preserve">, ועובדיהם, ובלבד שהויתור לא יחול לטובת אדם שגרם לנזק מתוך כוונת זדון. </w:t>
      </w:r>
    </w:p>
    <w:p w:rsidR="00DA2EE3" w:rsidRPr="003C7D0D" w:rsidRDefault="00DA2EE3" w:rsidP="00DA2EE3">
      <w:pPr>
        <w:pStyle w:val="ac"/>
        <w:numPr>
          <w:ilvl w:val="0"/>
          <w:numId w:val="37"/>
        </w:numPr>
        <w:spacing w:line="276" w:lineRule="auto"/>
        <w:jc w:val="both"/>
        <w:rPr>
          <w:szCs w:val="24"/>
          <w:rtl/>
        </w:rPr>
      </w:pPr>
      <w:r w:rsidRPr="00983747">
        <w:rPr>
          <w:rFonts w:hint="cs"/>
          <w:szCs w:val="24"/>
          <w:rtl/>
        </w:rPr>
        <w:t>הזוכה לבדו אחראי כלפי המבטח לתשלום הפרמיות עבור הפוליסות ולמילוי כל החובות המוטלות על המבוטח על פי תנאי הפוליסות.</w:t>
      </w:r>
    </w:p>
    <w:p w:rsidR="00DA2EE3" w:rsidRPr="003C7D0D" w:rsidRDefault="00DA2EE3" w:rsidP="00DA2EE3">
      <w:pPr>
        <w:pStyle w:val="ac"/>
        <w:numPr>
          <w:ilvl w:val="0"/>
          <w:numId w:val="37"/>
        </w:numPr>
        <w:spacing w:line="276" w:lineRule="auto"/>
        <w:jc w:val="both"/>
        <w:rPr>
          <w:szCs w:val="24"/>
          <w:rtl/>
        </w:rPr>
      </w:pPr>
      <w:r w:rsidRPr="00983747">
        <w:rPr>
          <w:rFonts w:hint="cs"/>
          <w:szCs w:val="24"/>
          <w:rtl/>
        </w:rPr>
        <w:t>ההשתתפות העצמית הנקובה בכל פוליסה תחול בלעדית על הזוכה.</w:t>
      </w:r>
    </w:p>
    <w:p w:rsidR="00DA2EE3" w:rsidRPr="00983747" w:rsidRDefault="00DA2EE3" w:rsidP="00DA2EE3">
      <w:pPr>
        <w:pStyle w:val="ac"/>
        <w:numPr>
          <w:ilvl w:val="0"/>
          <w:numId w:val="37"/>
        </w:numPr>
        <w:spacing w:line="276" w:lineRule="auto"/>
        <w:jc w:val="both"/>
        <w:rPr>
          <w:szCs w:val="24"/>
        </w:rPr>
      </w:pPr>
      <w:r w:rsidRPr="009837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DA2EE3" w:rsidRPr="00983747" w:rsidRDefault="00DA2EE3" w:rsidP="00DA2EE3">
      <w:pPr>
        <w:pStyle w:val="ac"/>
        <w:spacing w:line="276" w:lineRule="auto"/>
        <w:ind w:left="1500"/>
        <w:jc w:val="both"/>
        <w:rPr>
          <w:szCs w:val="24"/>
          <w:rtl/>
        </w:rPr>
      </w:pPr>
    </w:p>
    <w:p w:rsidR="00DA2EE3" w:rsidRDefault="00DA2EE3" w:rsidP="00DA2EE3">
      <w:pPr>
        <w:pStyle w:val="ac"/>
        <w:numPr>
          <w:ilvl w:val="0"/>
          <w:numId w:val="22"/>
        </w:numPr>
        <w:spacing w:line="276" w:lineRule="auto"/>
        <w:ind w:left="1740"/>
        <w:jc w:val="both"/>
        <w:rPr>
          <w:szCs w:val="24"/>
        </w:rPr>
      </w:pPr>
      <w:r w:rsidRPr="00983747">
        <w:rPr>
          <w:rFonts w:hint="cs"/>
          <w:szCs w:val="24"/>
          <w:rtl/>
        </w:rPr>
        <w:t xml:space="preserve">העתקי פוליסות הביטוח מאושרות ע"י המבטח או אישור בחתימתו על ביצוע הביטוחים כאמור לעיל, </w:t>
      </w:r>
      <w:r>
        <w:rPr>
          <w:rFonts w:hint="cs"/>
          <w:szCs w:val="24"/>
          <w:rtl/>
        </w:rPr>
        <w:t>יומצאו</w:t>
      </w:r>
      <w:r w:rsidRPr="00983747">
        <w:rPr>
          <w:rFonts w:hint="cs"/>
          <w:szCs w:val="24"/>
          <w:rtl/>
        </w:rPr>
        <w:t xml:space="preserve"> למשרד</w:t>
      </w:r>
      <w:r>
        <w:rPr>
          <w:rFonts w:hint="cs"/>
          <w:szCs w:val="24"/>
          <w:rtl/>
        </w:rPr>
        <w:t xml:space="preserve"> האנרגיה והמים </w:t>
      </w:r>
      <w:r w:rsidRPr="00983747">
        <w:rPr>
          <w:rFonts w:hint="cs"/>
          <w:szCs w:val="24"/>
          <w:rtl/>
        </w:rPr>
        <w:t>עד למועד חתימת ההסכם.</w:t>
      </w:r>
    </w:p>
    <w:p w:rsidR="00DA2EE3" w:rsidRPr="00983747" w:rsidRDefault="00DA2EE3" w:rsidP="00DA2EE3">
      <w:pPr>
        <w:pStyle w:val="ac"/>
        <w:spacing w:line="276" w:lineRule="auto"/>
        <w:ind w:left="1740"/>
        <w:jc w:val="both"/>
        <w:rPr>
          <w:szCs w:val="24"/>
          <w:rtl/>
        </w:rPr>
      </w:pPr>
      <w:r w:rsidRPr="00983747">
        <w:rPr>
          <w:rFonts w:hint="cs"/>
          <w:szCs w:val="24"/>
          <w:rtl/>
        </w:rPr>
        <w:t xml:space="preserve"> </w:t>
      </w:r>
    </w:p>
    <w:p w:rsidR="00DA2EE3" w:rsidRDefault="00DA2EE3" w:rsidP="00DA2EE3">
      <w:pPr>
        <w:pStyle w:val="ac"/>
        <w:numPr>
          <w:ilvl w:val="0"/>
          <w:numId w:val="22"/>
        </w:numPr>
        <w:spacing w:line="276" w:lineRule="auto"/>
        <w:ind w:left="1740"/>
        <w:jc w:val="both"/>
        <w:rPr>
          <w:szCs w:val="24"/>
        </w:rPr>
      </w:pPr>
      <w:r w:rsidRPr="00983747">
        <w:rPr>
          <w:rFonts w:hint="cs"/>
          <w:szCs w:val="24"/>
          <w:rtl/>
        </w:rPr>
        <w:t xml:space="preserve">הזוכה מתחייב כי בכל תקופת ההתקשרות החוזית עם מדינת ישראל </w:t>
      </w:r>
      <w:r w:rsidRPr="00983747">
        <w:rPr>
          <w:szCs w:val="24"/>
          <w:rtl/>
        </w:rPr>
        <w:t>–</w:t>
      </w:r>
      <w:r w:rsidRPr="00983747">
        <w:rPr>
          <w:rFonts w:hint="cs"/>
          <w:szCs w:val="24"/>
          <w:rtl/>
        </w:rPr>
        <w:t xml:space="preserve"> המשרד </w:t>
      </w:r>
      <w:r>
        <w:rPr>
          <w:rFonts w:hint="cs"/>
          <w:szCs w:val="24"/>
          <w:rtl/>
        </w:rPr>
        <w:t>לאנרגיה ומים</w:t>
      </w:r>
      <w:r w:rsidRPr="00983747">
        <w:rPr>
          <w:rFonts w:hint="cs"/>
          <w:szCs w:val="24"/>
          <w:rtl/>
        </w:rPr>
        <w:t xml:space="preserve"> יחזיק בתוקף את פוליסות הביטוח. הזוכה מתחייב כי פוליסות הביטוח תחודשנה על ידו מדי שנה בשנה, כל עוד החוזה עם מדינת ישראל -</w:t>
      </w:r>
      <w:r>
        <w:rPr>
          <w:rFonts w:hint="cs"/>
          <w:szCs w:val="24"/>
          <w:rtl/>
        </w:rPr>
        <w:t xml:space="preserve"> משרד האנרגיה והמים </w:t>
      </w:r>
      <w:r w:rsidRPr="00983747">
        <w:rPr>
          <w:rFonts w:hint="cs"/>
          <w:szCs w:val="24"/>
          <w:rtl/>
        </w:rPr>
        <w:t xml:space="preserve">בתוקף. הזוכה מתחייב להציג את העתקי הפוליסות המחודשות מאושרות וחתומות ע"י המבטח או אישור חתום על ידי המבטח על חידושן למשרד </w:t>
      </w:r>
      <w:r>
        <w:rPr>
          <w:rFonts w:hint="cs"/>
          <w:szCs w:val="24"/>
          <w:rtl/>
        </w:rPr>
        <w:t>האנרגיה והמים</w:t>
      </w:r>
      <w:r w:rsidRPr="00983747">
        <w:rPr>
          <w:rFonts w:hint="cs"/>
          <w:szCs w:val="24"/>
          <w:rtl/>
        </w:rPr>
        <w:t xml:space="preserve">, לכל המאוחר שבועיים לפני סיום תקופת הביטוח. </w:t>
      </w:r>
    </w:p>
    <w:p w:rsidR="00DA2EE3" w:rsidRPr="004E000A" w:rsidRDefault="00DA2EE3" w:rsidP="00DA2EE3">
      <w:pPr>
        <w:jc w:val="both"/>
        <w:rPr>
          <w:szCs w:val="24"/>
          <w:rtl/>
        </w:rPr>
      </w:pPr>
    </w:p>
    <w:p w:rsidR="00DA2EE3" w:rsidRPr="00983747" w:rsidRDefault="00DA2EE3" w:rsidP="00DA2EE3">
      <w:pPr>
        <w:pStyle w:val="ac"/>
        <w:numPr>
          <w:ilvl w:val="0"/>
          <w:numId w:val="22"/>
        </w:numPr>
        <w:spacing w:line="276" w:lineRule="auto"/>
        <w:ind w:left="1740"/>
        <w:jc w:val="both"/>
        <w:rPr>
          <w:szCs w:val="24"/>
          <w:rtl/>
        </w:rPr>
      </w:pPr>
      <w:r w:rsidRPr="00983747">
        <w:rPr>
          <w:rFonts w:hint="cs"/>
          <w:szCs w:val="24"/>
          <w:rtl/>
        </w:rPr>
        <w:t>אין בכל האמור בסעיפי הביטוח כדי לפטור את הזוכה מכל חובה החלה עליו על פי דין ועל פי חוזה זה, ואין לפרש את האמור כוויתור של מדינת ישראל על כל זכות או סעד המוקנים לה על פי דין ועל פי חוזה זה.</w:t>
      </w:r>
    </w:p>
    <w:p w:rsidR="00DA2EE3" w:rsidRPr="00983747" w:rsidRDefault="00DA2EE3" w:rsidP="00DA2EE3">
      <w:pPr>
        <w:jc w:val="both"/>
        <w:rPr>
          <w:szCs w:val="24"/>
          <w:rtl/>
        </w:rPr>
      </w:pPr>
    </w:p>
    <w:p w:rsidR="00DA2EE3" w:rsidRPr="00983747" w:rsidRDefault="00DA2EE3" w:rsidP="00DA2EE3">
      <w:pPr>
        <w:numPr>
          <w:ilvl w:val="0"/>
          <w:numId w:val="13"/>
        </w:numPr>
        <w:spacing w:line="276" w:lineRule="auto"/>
        <w:jc w:val="both"/>
        <w:rPr>
          <w:b/>
          <w:bCs/>
          <w:szCs w:val="24"/>
          <w:u w:val="single"/>
          <w:rtl/>
        </w:rPr>
      </w:pPr>
      <w:r w:rsidRPr="00983747">
        <w:rPr>
          <w:rFonts w:hint="cs"/>
          <w:b/>
          <w:bCs/>
          <w:szCs w:val="24"/>
          <w:u w:val="single"/>
          <w:rtl/>
        </w:rPr>
        <w:t>נזיקין</w:t>
      </w:r>
    </w:p>
    <w:p w:rsidR="00DA2EE3" w:rsidRDefault="00DA2EE3" w:rsidP="00DA2EE3">
      <w:pPr>
        <w:numPr>
          <w:ilvl w:val="2"/>
          <w:numId w:val="21"/>
        </w:numPr>
        <w:spacing w:line="276" w:lineRule="auto"/>
        <w:ind w:left="1161" w:hanging="593"/>
        <w:jc w:val="both"/>
        <w:rPr>
          <w:szCs w:val="24"/>
        </w:rPr>
      </w:pPr>
      <w:r w:rsidRPr="00983747">
        <w:rPr>
          <w:rFonts w:hint="cs"/>
          <w:szCs w:val="24"/>
          <w:rtl/>
        </w:rPr>
        <w:t xml:space="preserve">הזוכה מצהיר בזה כי ידוע לו שהוא נותן את השירותים למשרד כקבלן עצמאי, שלא במסגרת שירות המדינה, על כל המשתמע מכך ומבלי שייווצרו יחסי עובד מעביד בין הזוכה או עובדיו לבין המשרד וכי המשרד לא יהיה אחראי בצורה כלשהי לנזקים שייגרמו לו בשל מתן השירותים על פי הסכם זה. </w:t>
      </w:r>
    </w:p>
    <w:p w:rsidR="00DA2EE3" w:rsidRDefault="00DA2EE3" w:rsidP="00DA2EE3">
      <w:pPr>
        <w:ind w:left="1161"/>
        <w:jc w:val="both"/>
        <w:rPr>
          <w:szCs w:val="24"/>
        </w:rPr>
      </w:pPr>
    </w:p>
    <w:p w:rsidR="00DA2EE3" w:rsidRDefault="00DA2EE3" w:rsidP="00DA2EE3">
      <w:pPr>
        <w:numPr>
          <w:ilvl w:val="2"/>
          <w:numId w:val="21"/>
        </w:numPr>
        <w:spacing w:line="276" w:lineRule="auto"/>
        <w:ind w:left="1161" w:hanging="593"/>
        <w:jc w:val="both"/>
        <w:rPr>
          <w:szCs w:val="24"/>
        </w:rPr>
      </w:pPr>
      <w:r w:rsidRPr="0027425A">
        <w:rPr>
          <w:rFonts w:hint="cs"/>
          <w:szCs w:val="24"/>
          <w:rtl/>
        </w:rPr>
        <w:t>הזוכה י</w:t>
      </w:r>
      <w:r>
        <w:rPr>
          <w:rFonts w:hint="cs"/>
          <w:szCs w:val="24"/>
          <w:rtl/>
        </w:rPr>
        <w:t>י</w:t>
      </w:r>
      <w:r w:rsidRPr="0027425A">
        <w:rPr>
          <w:rFonts w:hint="cs"/>
          <w:szCs w:val="24"/>
          <w:rtl/>
        </w:rPr>
        <w:t>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DA2EE3" w:rsidRDefault="00DA2EE3" w:rsidP="00DA2EE3">
      <w:pPr>
        <w:pStyle w:val="ac"/>
        <w:rPr>
          <w:szCs w:val="24"/>
          <w:rtl/>
        </w:rPr>
      </w:pPr>
    </w:p>
    <w:p w:rsidR="00DA2EE3" w:rsidRDefault="00DA2EE3" w:rsidP="00DA2EE3">
      <w:pPr>
        <w:numPr>
          <w:ilvl w:val="2"/>
          <w:numId w:val="21"/>
        </w:numPr>
        <w:spacing w:line="276" w:lineRule="auto"/>
        <w:ind w:left="1161" w:hanging="593"/>
        <w:jc w:val="both"/>
        <w:rPr>
          <w:szCs w:val="24"/>
        </w:rPr>
      </w:pPr>
      <w:r w:rsidRPr="0027425A">
        <w:rPr>
          <w:rFonts w:hint="cs"/>
          <w:szCs w:val="24"/>
          <w:rtl/>
        </w:rPr>
        <w:t xml:space="preserve">מוסכם בין הצדדים כי המשרד לא </w:t>
      </w:r>
      <w:r>
        <w:rPr>
          <w:rFonts w:hint="cs"/>
          <w:szCs w:val="24"/>
          <w:rtl/>
        </w:rPr>
        <w:t>י</w:t>
      </w:r>
      <w:r w:rsidRPr="0027425A">
        <w:rPr>
          <w:rFonts w:hint="cs"/>
          <w:szCs w:val="24"/>
          <w:rtl/>
        </w:rPr>
        <w:t>ישא בכל תשלום, הוצאה או נזק מכל סיבה שהיא שייגרמו לגופו או רכושו של הזוכה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הזוכה בלבד.</w:t>
      </w:r>
    </w:p>
    <w:p w:rsidR="00DA2EE3" w:rsidRDefault="00DA2EE3" w:rsidP="00DA2EE3">
      <w:pPr>
        <w:pStyle w:val="ac"/>
        <w:rPr>
          <w:szCs w:val="24"/>
          <w:rtl/>
        </w:rPr>
      </w:pPr>
    </w:p>
    <w:p w:rsidR="00DA2EE3" w:rsidRPr="0027425A" w:rsidRDefault="00DA2EE3" w:rsidP="00DA2EE3">
      <w:pPr>
        <w:numPr>
          <w:ilvl w:val="2"/>
          <w:numId w:val="21"/>
        </w:numPr>
        <w:spacing w:line="276" w:lineRule="auto"/>
        <w:ind w:left="1161" w:hanging="593"/>
        <w:jc w:val="both"/>
        <w:rPr>
          <w:szCs w:val="24"/>
        </w:rPr>
      </w:pPr>
      <w:r w:rsidRPr="0027425A">
        <w:rPr>
          <w:rFonts w:hint="cs"/>
          <w:szCs w:val="24"/>
          <w:rtl/>
        </w:rPr>
        <w:t>הזוכה מתחייב לשפות את המשרד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המשרד.</w:t>
      </w:r>
    </w:p>
    <w:p w:rsidR="00DA2EE3" w:rsidRPr="00983747" w:rsidRDefault="00DA2EE3" w:rsidP="00DA2EE3">
      <w:pPr>
        <w:jc w:val="both"/>
        <w:rPr>
          <w:szCs w:val="24"/>
          <w:rtl/>
        </w:rPr>
      </w:pPr>
    </w:p>
    <w:p w:rsidR="00DA2EE3" w:rsidRPr="00983747" w:rsidRDefault="00DA2EE3" w:rsidP="00DA2EE3">
      <w:pPr>
        <w:numPr>
          <w:ilvl w:val="0"/>
          <w:numId w:val="13"/>
        </w:numPr>
        <w:spacing w:line="276" w:lineRule="auto"/>
        <w:jc w:val="both"/>
        <w:rPr>
          <w:b/>
          <w:bCs/>
          <w:szCs w:val="24"/>
          <w:u w:val="single"/>
          <w:rtl/>
        </w:rPr>
      </w:pPr>
      <w:r w:rsidRPr="00983747">
        <w:rPr>
          <w:rFonts w:hint="cs"/>
          <w:b/>
          <w:bCs/>
          <w:szCs w:val="24"/>
          <w:u w:val="single"/>
          <w:rtl/>
        </w:rPr>
        <w:t>אישור קצין הביטחון</w:t>
      </w:r>
    </w:p>
    <w:p w:rsidR="00DA2EE3" w:rsidRDefault="00DA2EE3" w:rsidP="00DA2EE3">
      <w:pPr>
        <w:numPr>
          <w:ilvl w:val="1"/>
          <w:numId w:val="38"/>
        </w:numPr>
        <w:spacing w:line="276" w:lineRule="auto"/>
        <w:ind w:right="0" w:hanging="486"/>
        <w:jc w:val="both"/>
        <w:rPr>
          <w:szCs w:val="24"/>
        </w:rPr>
      </w:pPr>
      <w:r w:rsidRPr="00983747">
        <w:rPr>
          <w:rFonts w:hint="cs"/>
          <w:szCs w:val="24"/>
          <w:rtl/>
        </w:rPr>
        <w:t>העסקתו של כל מועסק על ידי הזוכה, טעונה אישור מראש ובכתב של קצין הביטחון של המשרד.</w:t>
      </w:r>
    </w:p>
    <w:p w:rsidR="00DA2EE3" w:rsidRDefault="00DA2EE3" w:rsidP="00DA2EE3">
      <w:pPr>
        <w:ind w:left="1080" w:right="360"/>
        <w:jc w:val="both"/>
        <w:rPr>
          <w:szCs w:val="24"/>
        </w:rPr>
      </w:pPr>
    </w:p>
    <w:p w:rsidR="00DA2EE3" w:rsidRDefault="00DA2EE3" w:rsidP="00DA2EE3">
      <w:pPr>
        <w:numPr>
          <w:ilvl w:val="1"/>
          <w:numId w:val="38"/>
        </w:numPr>
        <w:spacing w:line="276" w:lineRule="auto"/>
        <w:ind w:right="0" w:hanging="486"/>
        <w:jc w:val="both"/>
        <w:rPr>
          <w:szCs w:val="24"/>
        </w:rPr>
      </w:pPr>
      <w:r w:rsidRPr="0027425A">
        <w:rPr>
          <w:rFonts w:hint="cs"/>
          <w:szCs w:val="24"/>
          <w:rtl/>
        </w:rPr>
        <w:t>הממונה יהא רשאי לדרוש מהזוכה להרחיק מהעבודה עובד המועסק על ידו גם לאחר שהעובד התקבל לעבודה בשירותו של הזוכה, והזוכה מתחייב לבצע את הדבר מיד לאחר שיידרש לעשות זאת.</w:t>
      </w:r>
    </w:p>
    <w:p w:rsidR="00DA2EE3" w:rsidRDefault="00DA2EE3" w:rsidP="00DA2EE3">
      <w:pPr>
        <w:pStyle w:val="ac"/>
        <w:rPr>
          <w:szCs w:val="24"/>
          <w:rtl/>
        </w:rPr>
      </w:pPr>
    </w:p>
    <w:p w:rsidR="00DA2EE3" w:rsidRDefault="00DA2EE3" w:rsidP="00DA2EE3">
      <w:pPr>
        <w:numPr>
          <w:ilvl w:val="1"/>
          <w:numId w:val="38"/>
        </w:numPr>
        <w:spacing w:line="276" w:lineRule="auto"/>
        <w:ind w:right="0" w:hanging="486"/>
        <w:jc w:val="both"/>
        <w:rPr>
          <w:szCs w:val="24"/>
        </w:rPr>
      </w:pPr>
      <w:r w:rsidRPr="0027425A">
        <w:rPr>
          <w:rFonts w:hint="cs"/>
          <w:szCs w:val="24"/>
          <w:rtl/>
        </w:rPr>
        <w:t>המשרד לא יהא חייב לפצות את הזוכה בדרך כלשהי בגין הפסדים או נזקים שנגרמו או שעשויים להיגרם לו בשל כך שהממונה סרב לאשר קבלת עובד לעבודה אצל הזוכה.</w:t>
      </w:r>
    </w:p>
    <w:p w:rsidR="00DA2EE3" w:rsidRDefault="00DA2EE3" w:rsidP="00DA2EE3">
      <w:pPr>
        <w:pStyle w:val="ac"/>
        <w:rPr>
          <w:szCs w:val="24"/>
          <w:rtl/>
        </w:rPr>
      </w:pPr>
    </w:p>
    <w:p w:rsidR="00DA2EE3" w:rsidRPr="0027425A" w:rsidRDefault="00DA2EE3" w:rsidP="00DA2EE3">
      <w:pPr>
        <w:numPr>
          <w:ilvl w:val="1"/>
          <w:numId w:val="38"/>
        </w:numPr>
        <w:spacing w:line="276" w:lineRule="auto"/>
        <w:ind w:right="0" w:hanging="486"/>
        <w:jc w:val="both"/>
        <w:rPr>
          <w:szCs w:val="24"/>
          <w:rtl/>
        </w:rPr>
      </w:pPr>
      <w:r w:rsidRPr="0027425A">
        <w:rPr>
          <w:rFonts w:hint="cs"/>
          <w:szCs w:val="24"/>
          <w:rtl/>
        </w:rPr>
        <w:t>הזוכה יציית להוראות הממונה כפי שיינתנו מפעם לפעם בכל עניין הקשור לביצוע חוזה זה, ובכלל זה אמצעי הביטחון.</w:t>
      </w:r>
    </w:p>
    <w:p w:rsidR="00DA2EE3" w:rsidRPr="00983747" w:rsidRDefault="00DA2EE3" w:rsidP="00DA2EE3">
      <w:pPr>
        <w:jc w:val="both"/>
        <w:rPr>
          <w:b/>
          <w:bCs/>
          <w:szCs w:val="24"/>
          <w:u w:val="single"/>
        </w:rPr>
      </w:pPr>
    </w:p>
    <w:p w:rsidR="00DA2EE3" w:rsidRPr="00983747" w:rsidRDefault="00DA2EE3" w:rsidP="00DA2EE3">
      <w:pPr>
        <w:pStyle w:val="ac"/>
        <w:numPr>
          <w:ilvl w:val="0"/>
          <w:numId w:val="13"/>
        </w:numPr>
        <w:spacing w:line="276" w:lineRule="auto"/>
        <w:contextualSpacing w:val="0"/>
        <w:jc w:val="both"/>
        <w:rPr>
          <w:b/>
          <w:bCs/>
          <w:szCs w:val="24"/>
          <w:u w:val="single"/>
        </w:rPr>
      </w:pPr>
      <w:r w:rsidRPr="00983747">
        <w:rPr>
          <w:rFonts w:hint="cs"/>
          <w:b/>
          <w:bCs/>
          <w:szCs w:val="24"/>
          <w:u w:val="single"/>
          <w:rtl/>
        </w:rPr>
        <w:t>עובדי הזוכה</w:t>
      </w:r>
    </w:p>
    <w:p w:rsidR="00DA2EE3" w:rsidRPr="00983747" w:rsidRDefault="00DA2EE3" w:rsidP="00DA2EE3">
      <w:pPr>
        <w:pStyle w:val="ac"/>
        <w:numPr>
          <w:ilvl w:val="0"/>
          <w:numId w:val="39"/>
        </w:numPr>
        <w:spacing w:line="276" w:lineRule="auto"/>
        <w:jc w:val="both"/>
        <w:rPr>
          <w:szCs w:val="24"/>
        </w:rPr>
      </w:pPr>
      <w:r w:rsidRPr="00983747">
        <w:rPr>
          <w:rFonts w:hint="cs"/>
          <w:szCs w:val="24"/>
          <w:rtl/>
        </w:rPr>
        <w:t>כל האנשים שיועסקו על ידי הזוכה בתפקיד כלשהו, יועסקו על חשבונו ועליו בלבד תחול האחריות לגבי תביעותיהם הנובעות מיחסיו אתם.</w:t>
      </w:r>
    </w:p>
    <w:p w:rsidR="00DA2EE3" w:rsidRPr="00983747" w:rsidRDefault="00DA2EE3" w:rsidP="00DA2EE3">
      <w:pPr>
        <w:ind w:left="1494"/>
        <w:jc w:val="both"/>
        <w:rPr>
          <w:szCs w:val="24"/>
        </w:rPr>
      </w:pPr>
    </w:p>
    <w:p w:rsidR="00DA2EE3" w:rsidRDefault="00DA2EE3" w:rsidP="00DA2EE3">
      <w:pPr>
        <w:pStyle w:val="ac"/>
        <w:numPr>
          <w:ilvl w:val="0"/>
          <w:numId w:val="39"/>
        </w:numPr>
        <w:tabs>
          <w:tab w:val="num" w:pos="1080"/>
        </w:tabs>
        <w:spacing w:line="276" w:lineRule="auto"/>
        <w:jc w:val="both"/>
        <w:rPr>
          <w:szCs w:val="24"/>
        </w:rPr>
      </w:pPr>
      <w:r w:rsidRPr="00983747">
        <w:rPr>
          <w:rFonts w:hint="cs"/>
          <w:szCs w:val="24"/>
          <w:rtl/>
        </w:rPr>
        <w:t>האנשים המועסקים על ידי הזוכה ייחשבו לכל צורך כע</w:t>
      </w:r>
      <w:r>
        <w:rPr>
          <w:rFonts w:hint="cs"/>
          <w:szCs w:val="24"/>
          <w:rtl/>
        </w:rPr>
        <w:t xml:space="preserve">ובדיו או כשליחים של הזוכה בלבד. </w:t>
      </w:r>
      <w:r w:rsidRPr="00983747">
        <w:rPr>
          <w:rFonts w:hint="cs"/>
          <w:szCs w:val="24"/>
          <w:rtl/>
        </w:rPr>
        <w:t>כן תחול על הזוכה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הזוכה.</w:t>
      </w:r>
    </w:p>
    <w:p w:rsidR="00DA2EE3" w:rsidRPr="0027425A" w:rsidRDefault="00DA2EE3" w:rsidP="00DA2EE3">
      <w:pPr>
        <w:pStyle w:val="ac"/>
        <w:rPr>
          <w:szCs w:val="24"/>
          <w:rtl/>
        </w:rPr>
      </w:pPr>
    </w:p>
    <w:p w:rsidR="00DA2EE3" w:rsidRPr="0027425A" w:rsidRDefault="00DA2EE3" w:rsidP="00DA2EE3">
      <w:pPr>
        <w:pStyle w:val="ac"/>
        <w:numPr>
          <w:ilvl w:val="0"/>
          <w:numId w:val="39"/>
        </w:numPr>
        <w:tabs>
          <w:tab w:val="num" w:pos="1080"/>
        </w:tabs>
        <w:spacing w:line="276" w:lineRule="auto"/>
        <w:jc w:val="both"/>
        <w:rPr>
          <w:szCs w:val="24"/>
        </w:rPr>
      </w:pPr>
      <w:r w:rsidRPr="0027425A">
        <w:rPr>
          <w:rFonts w:hint="cs"/>
          <w:szCs w:val="24"/>
          <w:rtl/>
        </w:rPr>
        <w:t>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DA2EE3" w:rsidRPr="00983747" w:rsidRDefault="00DA2EE3" w:rsidP="00DA2EE3">
      <w:pPr>
        <w:ind w:right="567"/>
        <w:jc w:val="both"/>
        <w:rPr>
          <w:b/>
          <w:bCs/>
          <w:szCs w:val="24"/>
          <w:u w:val="single"/>
          <w:rtl/>
        </w:rPr>
      </w:pPr>
    </w:p>
    <w:p w:rsidR="00DA2EE3" w:rsidRPr="00983747" w:rsidRDefault="00DA2EE3" w:rsidP="00DA2EE3">
      <w:pPr>
        <w:pStyle w:val="ac"/>
        <w:numPr>
          <w:ilvl w:val="0"/>
          <w:numId w:val="13"/>
        </w:numPr>
        <w:spacing w:line="276" w:lineRule="auto"/>
        <w:contextualSpacing w:val="0"/>
        <w:jc w:val="both"/>
        <w:rPr>
          <w:b/>
          <w:bCs/>
          <w:szCs w:val="24"/>
          <w:u w:val="single"/>
        </w:rPr>
      </w:pPr>
      <w:r>
        <w:rPr>
          <w:rFonts w:hint="cs"/>
          <w:b/>
          <w:bCs/>
          <w:szCs w:val="24"/>
          <w:u w:val="single"/>
          <w:rtl/>
        </w:rPr>
        <w:t xml:space="preserve">איסור </w:t>
      </w:r>
      <w:r w:rsidRPr="00983747">
        <w:rPr>
          <w:rFonts w:hint="cs"/>
          <w:b/>
          <w:bCs/>
          <w:szCs w:val="24"/>
          <w:u w:val="single"/>
          <w:rtl/>
        </w:rPr>
        <w:t>המחאת זכויות</w:t>
      </w:r>
    </w:p>
    <w:p w:rsidR="00DA2EE3" w:rsidRPr="00983747" w:rsidRDefault="00DA2EE3" w:rsidP="00DA2EE3">
      <w:pPr>
        <w:pStyle w:val="ac"/>
        <w:spacing w:line="276" w:lineRule="auto"/>
        <w:ind w:left="567"/>
        <w:jc w:val="both"/>
        <w:rPr>
          <w:szCs w:val="24"/>
        </w:rPr>
      </w:pPr>
      <w:r w:rsidRPr="00983747">
        <w:rPr>
          <w:rFonts w:hint="cs"/>
          <w:szCs w:val="24"/>
          <w:rtl/>
        </w:rPr>
        <w:t>אין הזוכה רשאי להעביר זכויות או חובות לפי הסכם זה, כולם או מקצתם, למישהו אחר אלא באישור מראש ובכתב מהממונה.</w:t>
      </w:r>
    </w:p>
    <w:p w:rsidR="00DA2EE3" w:rsidRPr="00983747" w:rsidRDefault="00DA2EE3" w:rsidP="00DA2EE3">
      <w:pPr>
        <w:jc w:val="both"/>
        <w:rPr>
          <w:b/>
          <w:bCs/>
          <w:szCs w:val="24"/>
          <w:u w:val="single"/>
          <w:rtl/>
        </w:rPr>
      </w:pPr>
    </w:p>
    <w:p w:rsidR="00DA2EE3" w:rsidRPr="00983747" w:rsidRDefault="00DA2EE3" w:rsidP="00DA2EE3">
      <w:pPr>
        <w:pStyle w:val="ac"/>
        <w:numPr>
          <w:ilvl w:val="0"/>
          <w:numId w:val="13"/>
        </w:numPr>
        <w:spacing w:line="276" w:lineRule="auto"/>
        <w:contextualSpacing w:val="0"/>
        <w:jc w:val="both"/>
        <w:rPr>
          <w:szCs w:val="24"/>
          <w:u w:val="single"/>
        </w:rPr>
      </w:pPr>
      <w:r w:rsidRPr="00983747">
        <w:rPr>
          <w:b/>
          <w:bCs/>
          <w:szCs w:val="24"/>
          <w:u w:val="single"/>
          <w:rtl/>
        </w:rPr>
        <w:t>ביקורת</w:t>
      </w:r>
    </w:p>
    <w:p w:rsidR="00DA2EE3" w:rsidRDefault="00DA2EE3" w:rsidP="00DA2EE3">
      <w:pPr>
        <w:pStyle w:val="ac"/>
        <w:numPr>
          <w:ilvl w:val="0"/>
          <w:numId w:val="40"/>
        </w:numPr>
        <w:spacing w:line="276" w:lineRule="auto"/>
        <w:jc w:val="both"/>
        <w:rPr>
          <w:szCs w:val="24"/>
          <w:u w:val="single"/>
        </w:rPr>
      </w:pPr>
      <w:r w:rsidRPr="00983747">
        <w:rPr>
          <w:szCs w:val="24"/>
          <w:rtl/>
        </w:rPr>
        <w:t>חשב המשרד, המבקר הפנימי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w:t>
      </w:r>
    </w:p>
    <w:p w:rsidR="00DA2EE3" w:rsidRDefault="00DA2EE3" w:rsidP="00DA2EE3">
      <w:pPr>
        <w:pStyle w:val="ac"/>
        <w:spacing w:line="276" w:lineRule="auto"/>
        <w:ind w:left="927"/>
        <w:jc w:val="both"/>
        <w:rPr>
          <w:szCs w:val="24"/>
          <w:u w:val="single"/>
        </w:rPr>
      </w:pPr>
    </w:p>
    <w:p w:rsidR="00DA2EE3" w:rsidRDefault="00DA2EE3" w:rsidP="00DA2EE3">
      <w:pPr>
        <w:pStyle w:val="ac"/>
        <w:numPr>
          <w:ilvl w:val="0"/>
          <w:numId w:val="40"/>
        </w:numPr>
        <w:spacing w:line="276" w:lineRule="auto"/>
        <w:jc w:val="both"/>
        <w:rPr>
          <w:szCs w:val="24"/>
          <w:u w:val="single"/>
        </w:rPr>
      </w:pPr>
      <w:r w:rsidRPr="001944C8">
        <w:rPr>
          <w:szCs w:val="24"/>
          <w:rtl/>
        </w:rPr>
        <w:t>ביקורת ובדיקה כמתואר לעיל יכללו עיון בספרי החשבונות ובמסמכים של הזוכה, לרבות אלה השמורים במדיה מגנטית והעתק</w:t>
      </w:r>
      <w:r w:rsidRPr="001944C8">
        <w:rPr>
          <w:rFonts w:hint="cs"/>
          <w:szCs w:val="24"/>
          <w:rtl/>
        </w:rPr>
        <w:t>ת</w:t>
      </w:r>
      <w:r w:rsidRPr="001944C8">
        <w:rPr>
          <w:szCs w:val="24"/>
          <w:rtl/>
        </w:rPr>
        <w:t xml:space="preserve">ם. בכלל זה תהיה הביקורת רשאית לדרוש הוכחות לתשלום שכר כנדרש. </w:t>
      </w:r>
    </w:p>
    <w:p w:rsidR="00DA2EE3" w:rsidRPr="001944C8" w:rsidRDefault="00DA2EE3" w:rsidP="00DA2EE3">
      <w:pPr>
        <w:pStyle w:val="ac"/>
        <w:rPr>
          <w:szCs w:val="24"/>
          <w:u w:val="single"/>
          <w:rtl/>
        </w:rPr>
      </w:pPr>
    </w:p>
    <w:p w:rsidR="00DA2EE3" w:rsidRDefault="00DA2EE3" w:rsidP="00DA2EE3">
      <w:pPr>
        <w:pStyle w:val="ac"/>
        <w:numPr>
          <w:ilvl w:val="0"/>
          <w:numId w:val="40"/>
        </w:numPr>
        <w:spacing w:line="276" w:lineRule="auto"/>
        <w:jc w:val="both"/>
        <w:rPr>
          <w:szCs w:val="24"/>
          <w:u w:val="single"/>
        </w:rPr>
      </w:pPr>
      <w:r w:rsidRPr="001944C8">
        <w:rPr>
          <w:szCs w:val="24"/>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944C8">
        <w:rPr>
          <w:rFonts w:hint="cs"/>
          <w:szCs w:val="24"/>
          <w:rtl/>
        </w:rPr>
        <w:t>ו</w:t>
      </w:r>
      <w:r w:rsidRPr="001944C8">
        <w:rPr>
          <w:szCs w:val="24"/>
          <w:rtl/>
        </w:rPr>
        <w:t>. הזוכה מוותר בזאת על כל טענה בדבר סודיות או ח</w:t>
      </w:r>
      <w:r w:rsidRPr="001944C8">
        <w:rPr>
          <w:rFonts w:hint="cs"/>
          <w:szCs w:val="24"/>
          <w:rtl/>
        </w:rPr>
        <w:t>י</w:t>
      </w:r>
      <w:r w:rsidRPr="001944C8">
        <w:rPr>
          <w:szCs w:val="24"/>
          <w:rtl/>
        </w:rPr>
        <w:t>סיון או הגנת פרטיות בנוגע למידע או לרשומות שיידרשו על ידי המשרד.</w:t>
      </w:r>
    </w:p>
    <w:p w:rsidR="00DA2EE3" w:rsidRPr="001944C8" w:rsidRDefault="00DA2EE3" w:rsidP="00DA2EE3">
      <w:pPr>
        <w:pStyle w:val="ac"/>
        <w:rPr>
          <w:szCs w:val="24"/>
          <w:u w:val="single"/>
          <w:rtl/>
        </w:rPr>
      </w:pPr>
    </w:p>
    <w:p w:rsidR="00DA2EE3" w:rsidRPr="001944C8" w:rsidRDefault="00DA2EE3" w:rsidP="00DA2EE3">
      <w:pPr>
        <w:pStyle w:val="ac"/>
        <w:numPr>
          <w:ilvl w:val="0"/>
          <w:numId w:val="40"/>
        </w:numPr>
        <w:spacing w:line="276" w:lineRule="auto"/>
        <w:jc w:val="both"/>
        <w:rPr>
          <w:szCs w:val="24"/>
          <w:u w:val="single"/>
        </w:rPr>
      </w:pPr>
      <w:r w:rsidRPr="001944C8">
        <w:rPr>
          <w:szCs w:val="24"/>
          <w:rtl/>
        </w:rPr>
        <w:t>הזוכה מתחייב לקיים את האמור לעיל גם בכל הקשור למידע הקשור לביצוע ההסכם</w:t>
      </w:r>
      <w:r w:rsidRPr="001944C8">
        <w:rPr>
          <w:rFonts w:hint="cs"/>
          <w:szCs w:val="24"/>
          <w:rtl/>
        </w:rPr>
        <w:t xml:space="preserve"> </w:t>
      </w:r>
      <w:r w:rsidRPr="001944C8">
        <w:rPr>
          <w:szCs w:val="24"/>
          <w:rtl/>
        </w:rPr>
        <w:t>ומצוי בידי צד שלישי.</w:t>
      </w:r>
    </w:p>
    <w:p w:rsidR="00DA2EE3" w:rsidRPr="00983747" w:rsidRDefault="00DA2EE3" w:rsidP="00DA2EE3">
      <w:pPr>
        <w:jc w:val="both"/>
        <w:rPr>
          <w:b/>
          <w:bCs/>
          <w:szCs w:val="24"/>
          <w:u w:val="single"/>
          <w:rtl/>
        </w:rPr>
      </w:pPr>
    </w:p>
    <w:p w:rsidR="00DA2EE3" w:rsidRPr="00983747" w:rsidRDefault="00DA2EE3" w:rsidP="00DA2EE3">
      <w:pPr>
        <w:pStyle w:val="ac"/>
        <w:numPr>
          <w:ilvl w:val="0"/>
          <w:numId w:val="13"/>
        </w:numPr>
        <w:spacing w:line="276" w:lineRule="auto"/>
        <w:jc w:val="both"/>
        <w:rPr>
          <w:b/>
          <w:bCs/>
          <w:szCs w:val="24"/>
          <w:u w:val="single"/>
        </w:rPr>
      </w:pPr>
      <w:r w:rsidRPr="00983747">
        <w:rPr>
          <w:rFonts w:hint="cs"/>
          <w:b/>
          <w:bCs/>
          <w:szCs w:val="24"/>
          <w:u w:val="single"/>
          <w:rtl/>
        </w:rPr>
        <w:t>כללי</w:t>
      </w:r>
    </w:p>
    <w:p w:rsidR="00DA2EE3" w:rsidRDefault="00DA2EE3" w:rsidP="00DA2EE3">
      <w:pPr>
        <w:pStyle w:val="ac"/>
        <w:numPr>
          <w:ilvl w:val="0"/>
          <w:numId w:val="41"/>
        </w:numPr>
        <w:spacing w:line="276" w:lineRule="auto"/>
        <w:jc w:val="both"/>
        <w:rPr>
          <w:szCs w:val="24"/>
        </w:rPr>
      </w:pPr>
      <w:r w:rsidRPr="00983747">
        <w:rPr>
          <w:rFonts w:hint="cs"/>
          <w:szCs w:val="24"/>
          <w:rtl/>
        </w:rPr>
        <w:t xml:space="preserve">למען הסר ספק מובהר בזאת כי הזוכה אינו רשאי להשתמש בציוד, חומרים, שירותים של המשרד. </w:t>
      </w:r>
    </w:p>
    <w:p w:rsidR="00DA2EE3" w:rsidRDefault="00DA2EE3" w:rsidP="00DA2EE3">
      <w:pPr>
        <w:pStyle w:val="ac"/>
        <w:spacing w:line="276" w:lineRule="auto"/>
        <w:ind w:left="927"/>
        <w:jc w:val="both"/>
        <w:rPr>
          <w:szCs w:val="24"/>
        </w:rPr>
      </w:pPr>
    </w:p>
    <w:p w:rsidR="00DA2EE3" w:rsidRDefault="00DA2EE3" w:rsidP="00DA2EE3">
      <w:pPr>
        <w:pStyle w:val="ac"/>
        <w:numPr>
          <w:ilvl w:val="0"/>
          <w:numId w:val="41"/>
        </w:numPr>
        <w:spacing w:line="276" w:lineRule="auto"/>
        <w:jc w:val="both"/>
        <w:rPr>
          <w:szCs w:val="24"/>
        </w:rPr>
      </w:pPr>
      <w:r w:rsidRPr="001944C8">
        <w:rPr>
          <w:rFonts w:hint="cs"/>
          <w:szCs w:val="24"/>
          <w:rtl/>
        </w:rPr>
        <w:t>על הזוכה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הזוכה מתחייב לתת את השירותים באמצעות עובדיו הקבועים או באמצעות ספק עמו התקשר לצורך מתן השירותים לפי הסכם זה ולאחר שהעביר לרשות הסכם התקשרות כאמור.</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הזוכה לא יהיה סוכן, שליח או נציג המשרד, אלא אם נעשה כזה במיוחד לצורך עניין פלוני.</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התנאים בהסכם זה הנוגעים למתן השירותים למשרד במועד הנם תנאים עיקריים ויסודיים של ההסכם.</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DA2EE3" w:rsidRPr="003C7D0D" w:rsidRDefault="00DA2EE3" w:rsidP="00DA2EE3">
      <w:pPr>
        <w:pStyle w:val="ac"/>
        <w:rPr>
          <w:szCs w:val="24"/>
          <w:rtl/>
        </w:rPr>
      </w:pPr>
    </w:p>
    <w:p w:rsidR="00DA2EE3" w:rsidRPr="003C7D0D" w:rsidRDefault="00DA2EE3" w:rsidP="00DA2EE3">
      <w:pPr>
        <w:spacing w:line="276" w:lineRule="auto"/>
        <w:jc w:val="both"/>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כל שינוי ו/או תוספת להסכם זה יהיו בתוקף רק אם נעשו בכתב ובחתימת כל הצדדים להסכם.</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המשרד יהא רשאי לקזז כל סכום המגיע לספק לפי הסכם זה, כנגד כל סכום המגיע למשרד מאת הזוכה.</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חוזה זה וכן ההזמנות שיוצאו על פיו, לא יהוו ולא יתפרשו בשום מקרה כייפוי כוח או כהרשאה לספק או מי מטעמו להציג עצמו כמוסמך לקבל התחייבויות משפטיות, כספיות או אחרות בשם המשרד, ובשום מקרה ובשום נסיבות לא יקבל על עצמו הזוכה התחייבויות כאמור בשם המשרד או יציג עצמו כמי שמוסמך לכך.</w:t>
      </w:r>
    </w:p>
    <w:p w:rsidR="00DA2EE3" w:rsidRPr="001944C8" w:rsidRDefault="00DA2EE3" w:rsidP="00DA2EE3">
      <w:pPr>
        <w:pStyle w:val="ac"/>
        <w:rPr>
          <w:szCs w:val="24"/>
          <w:rtl/>
        </w:rPr>
      </w:pPr>
    </w:p>
    <w:p w:rsidR="00DA2EE3" w:rsidRDefault="00DA2EE3" w:rsidP="00DA2EE3">
      <w:pPr>
        <w:pStyle w:val="ac"/>
        <w:numPr>
          <w:ilvl w:val="0"/>
          <w:numId w:val="41"/>
        </w:numPr>
        <w:spacing w:line="276" w:lineRule="auto"/>
        <w:jc w:val="both"/>
        <w:rPr>
          <w:szCs w:val="24"/>
        </w:rPr>
      </w:pPr>
      <w:r w:rsidRPr="001944C8">
        <w:rPr>
          <w:rFonts w:hint="cs"/>
          <w:szCs w:val="24"/>
          <w:rtl/>
        </w:rPr>
        <w:t xml:space="preserve">הזוכה </w:t>
      </w:r>
      <w:r>
        <w:rPr>
          <w:rFonts w:hint="cs"/>
          <w:szCs w:val="24"/>
          <w:rtl/>
        </w:rPr>
        <w:t>י</w:t>
      </w:r>
      <w:r w:rsidRPr="001944C8">
        <w:rPr>
          <w:rFonts w:hint="cs"/>
          <w:szCs w:val="24"/>
          <w:rtl/>
        </w:rPr>
        <w:t>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DA2EE3" w:rsidRPr="001944C8" w:rsidRDefault="00DA2EE3" w:rsidP="00DA2EE3">
      <w:pPr>
        <w:pStyle w:val="ac"/>
        <w:rPr>
          <w:szCs w:val="24"/>
          <w:rtl/>
        </w:rPr>
      </w:pPr>
    </w:p>
    <w:p w:rsidR="00DA2EE3" w:rsidRPr="001944C8" w:rsidRDefault="00DA2EE3" w:rsidP="00DA2EE3">
      <w:pPr>
        <w:pStyle w:val="ac"/>
        <w:numPr>
          <w:ilvl w:val="0"/>
          <w:numId w:val="41"/>
        </w:numPr>
        <w:spacing w:line="276" w:lineRule="auto"/>
        <w:jc w:val="both"/>
        <w:rPr>
          <w:szCs w:val="24"/>
          <w:rtl/>
        </w:rPr>
      </w:pPr>
      <w:r w:rsidRPr="001944C8">
        <w:rPr>
          <w:rFonts w:hint="cs"/>
          <w:szCs w:val="24"/>
          <w:rtl/>
        </w:rPr>
        <w:t>בהסכם זה:</w:t>
      </w:r>
      <w:r>
        <w:rPr>
          <w:rFonts w:hint="cs"/>
          <w:szCs w:val="24"/>
          <w:rtl/>
        </w:rPr>
        <w:t xml:space="preserve"> </w:t>
      </w:r>
      <w:r>
        <w:rPr>
          <w:rFonts w:hint="cs"/>
          <w:szCs w:val="24"/>
          <w:rtl/>
        </w:rPr>
        <w:tab/>
      </w:r>
      <w:r w:rsidRPr="001944C8">
        <w:rPr>
          <w:rFonts w:hint="cs"/>
          <w:szCs w:val="24"/>
          <w:rtl/>
        </w:rPr>
        <w:t>"שנה" ו"חודש" - למניין הלוח הגרגוריאני.</w:t>
      </w:r>
    </w:p>
    <w:p w:rsidR="00DA2EE3" w:rsidRPr="00983747" w:rsidRDefault="00DA2EE3" w:rsidP="00DA2EE3">
      <w:pPr>
        <w:ind w:left="2160" w:right="567"/>
        <w:jc w:val="both"/>
        <w:rPr>
          <w:szCs w:val="24"/>
          <w:rtl/>
        </w:rPr>
      </w:pPr>
      <w:r w:rsidRPr="00983747">
        <w:rPr>
          <w:rFonts w:hint="cs"/>
          <w:szCs w:val="24"/>
          <w:rtl/>
        </w:rPr>
        <w:t>כל האמור בהסכם זה בלשון יחיד אף בלשון הרבים במשמע, וכן להיפך</w:t>
      </w:r>
      <w:r>
        <w:rPr>
          <w:rFonts w:hint="cs"/>
          <w:szCs w:val="24"/>
          <w:rtl/>
        </w:rPr>
        <w:t>.</w:t>
      </w:r>
      <w:r w:rsidRPr="00983747">
        <w:rPr>
          <w:rFonts w:hint="cs"/>
          <w:szCs w:val="24"/>
          <w:rtl/>
        </w:rPr>
        <w:t xml:space="preserve"> וכל האמור בהסכם זה במין זכר אף במין נקבה במשמע, וכן להיפך.</w:t>
      </w:r>
    </w:p>
    <w:p w:rsidR="00DA2EE3" w:rsidRPr="00983747" w:rsidRDefault="00DA2EE3" w:rsidP="00DA2EE3">
      <w:pPr>
        <w:jc w:val="both"/>
        <w:rPr>
          <w:szCs w:val="24"/>
          <w:rtl/>
        </w:rPr>
      </w:pPr>
    </w:p>
    <w:p w:rsidR="00DA2EE3" w:rsidRPr="00983747" w:rsidRDefault="00DA2EE3" w:rsidP="00DA2EE3">
      <w:pPr>
        <w:pStyle w:val="ac"/>
        <w:numPr>
          <w:ilvl w:val="0"/>
          <w:numId w:val="41"/>
        </w:numPr>
        <w:spacing w:line="276" w:lineRule="auto"/>
        <w:jc w:val="both"/>
        <w:rPr>
          <w:szCs w:val="24"/>
          <w:rtl/>
        </w:rPr>
      </w:pPr>
      <w:r w:rsidRPr="00983747">
        <w:rPr>
          <w:rFonts w:hint="cs"/>
          <w:szCs w:val="24"/>
          <w:rtl/>
        </w:rPr>
        <w:t>כל הודעה אשר על אחד הצדדים להסכם לשלוח לצד השני תשלח בדואר רשום, לפי המענים הבאים:</w:t>
      </w:r>
    </w:p>
    <w:p w:rsidR="00DA2EE3" w:rsidRPr="00983747" w:rsidRDefault="00DA2EE3" w:rsidP="00DA2EE3">
      <w:pPr>
        <w:jc w:val="both"/>
        <w:rPr>
          <w:szCs w:val="24"/>
        </w:rPr>
      </w:pPr>
    </w:p>
    <w:p w:rsidR="00DA2EE3" w:rsidRPr="00983747" w:rsidRDefault="00DA2EE3" w:rsidP="00DA2EE3">
      <w:pPr>
        <w:ind w:left="567"/>
        <w:jc w:val="both"/>
        <w:rPr>
          <w:b/>
          <w:bCs/>
          <w:szCs w:val="24"/>
          <w:rtl/>
        </w:rPr>
      </w:pPr>
      <w:r w:rsidRPr="00983747">
        <w:rPr>
          <w:rFonts w:hint="cs"/>
          <w:b/>
          <w:bCs/>
          <w:szCs w:val="24"/>
          <w:rtl/>
        </w:rPr>
        <w:t>המשרד – רח' יפו 216, בניין "שערי העיר" ת.ד. 36148 ירושלים 91360</w:t>
      </w:r>
    </w:p>
    <w:p w:rsidR="00DA2EE3" w:rsidRPr="00983747" w:rsidRDefault="00DA2EE3" w:rsidP="00DA2EE3">
      <w:pPr>
        <w:ind w:left="567"/>
        <w:jc w:val="both"/>
        <w:rPr>
          <w:b/>
          <w:bCs/>
          <w:szCs w:val="24"/>
          <w:rtl/>
        </w:rPr>
      </w:pPr>
      <w:r w:rsidRPr="00983747">
        <w:rPr>
          <w:rFonts w:hint="cs"/>
          <w:b/>
          <w:bCs/>
          <w:szCs w:val="24"/>
          <w:rtl/>
        </w:rPr>
        <w:t>הזוכה- ____________________________</w:t>
      </w:r>
    </w:p>
    <w:p w:rsidR="00DA2EE3" w:rsidRPr="00983747" w:rsidRDefault="00DA2EE3" w:rsidP="00DA2EE3">
      <w:pPr>
        <w:jc w:val="both"/>
        <w:rPr>
          <w:b/>
          <w:bCs/>
          <w:szCs w:val="24"/>
          <w:rtl/>
        </w:rPr>
      </w:pPr>
    </w:p>
    <w:p w:rsidR="00DA2EE3" w:rsidRPr="001944C8" w:rsidRDefault="00DA2EE3" w:rsidP="00DA2EE3">
      <w:pPr>
        <w:pStyle w:val="ac"/>
        <w:numPr>
          <w:ilvl w:val="0"/>
          <w:numId w:val="41"/>
        </w:numPr>
        <w:spacing w:line="276" w:lineRule="auto"/>
        <w:jc w:val="both"/>
        <w:rPr>
          <w:szCs w:val="24"/>
          <w:rtl/>
        </w:rPr>
      </w:pPr>
      <w:r w:rsidRPr="009837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DA2EE3" w:rsidRPr="00983747" w:rsidRDefault="00DA2EE3" w:rsidP="00DA2EE3">
      <w:pPr>
        <w:jc w:val="both"/>
        <w:rPr>
          <w:b/>
          <w:bCs/>
          <w:szCs w:val="24"/>
          <w:rtl/>
        </w:rPr>
      </w:pPr>
    </w:p>
    <w:p w:rsidR="00DA2EE3" w:rsidRPr="00983747" w:rsidRDefault="00DA2EE3" w:rsidP="00DA2EE3">
      <w:pPr>
        <w:numPr>
          <w:ilvl w:val="0"/>
          <w:numId w:val="13"/>
        </w:numPr>
        <w:spacing w:line="276" w:lineRule="auto"/>
        <w:jc w:val="both"/>
        <w:rPr>
          <w:szCs w:val="24"/>
        </w:rPr>
      </w:pPr>
      <w:r w:rsidRPr="00983747">
        <w:rPr>
          <w:rFonts w:hint="cs"/>
          <w:szCs w:val="24"/>
          <w:rtl/>
        </w:rPr>
        <w:t>מקום השיפוט הייחודי בכל הקשור להסכם זה, לרבות הפרתו יהיה בירושלים</w:t>
      </w:r>
      <w:r>
        <w:rPr>
          <w:rFonts w:hint="cs"/>
          <w:szCs w:val="24"/>
          <w:rtl/>
        </w:rPr>
        <w:t xml:space="preserve"> בלבד</w:t>
      </w:r>
      <w:r w:rsidRPr="00983747">
        <w:rPr>
          <w:rFonts w:hint="cs"/>
          <w:szCs w:val="24"/>
          <w:rtl/>
        </w:rPr>
        <w:t>.</w:t>
      </w:r>
    </w:p>
    <w:p w:rsidR="00DA2EE3" w:rsidRPr="00983747" w:rsidRDefault="00DA2EE3" w:rsidP="00DA2EE3">
      <w:pPr>
        <w:ind w:left="720" w:right="284"/>
        <w:jc w:val="both"/>
        <w:rPr>
          <w:szCs w:val="24"/>
          <w:rtl/>
        </w:rPr>
      </w:pPr>
    </w:p>
    <w:p w:rsidR="00DA2EE3" w:rsidRPr="00983747" w:rsidRDefault="00DA2EE3" w:rsidP="00DA2EE3">
      <w:pPr>
        <w:numPr>
          <w:ilvl w:val="0"/>
          <w:numId w:val="13"/>
        </w:numPr>
        <w:spacing w:line="276" w:lineRule="auto"/>
        <w:jc w:val="both"/>
        <w:rPr>
          <w:szCs w:val="24"/>
          <w:rtl/>
        </w:rPr>
      </w:pPr>
      <w:r w:rsidRPr="00983747">
        <w:rPr>
          <w:rFonts w:hint="cs"/>
          <w:szCs w:val="24"/>
          <w:rtl/>
        </w:rPr>
        <w:t>ההוצאה תמומן מסעיף תקציב: [_____________]</w:t>
      </w:r>
    </w:p>
    <w:p w:rsidR="00DA2EE3" w:rsidRPr="00983747" w:rsidRDefault="00DA2EE3" w:rsidP="00DA2EE3">
      <w:pPr>
        <w:jc w:val="both"/>
        <w:rPr>
          <w:szCs w:val="24"/>
          <w:rtl/>
        </w:rPr>
      </w:pPr>
    </w:p>
    <w:p w:rsidR="00DA2EE3" w:rsidRPr="003C7D0D" w:rsidRDefault="00DA2EE3" w:rsidP="00DA2EE3">
      <w:pPr>
        <w:jc w:val="center"/>
        <w:rPr>
          <w:b/>
          <w:bCs/>
          <w:szCs w:val="24"/>
          <w:rtl/>
        </w:rPr>
      </w:pPr>
      <w:r w:rsidRPr="003C7D0D">
        <w:rPr>
          <w:rFonts w:hint="cs"/>
          <w:b/>
          <w:bCs/>
          <w:szCs w:val="24"/>
          <w:rtl/>
        </w:rPr>
        <w:t>ולראיה באו הצדדים על החתום</w:t>
      </w:r>
    </w:p>
    <w:p w:rsidR="00DA2EE3" w:rsidRPr="003C7D0D" w:rsidRDefault="00DA2EE3" w:rsidP="00DA2EE3">
      <w:pPr>
        <w:jc w:val="center"/>
        <w:rPr>
          <w:b/>
          <w:bCs/>
          <w:szCs w:val="24"/>
          <w:rtl/>
        </w:rPr>
      </w:pPr>
      <w:r w:rsidRPr="003C7D0D">
        <w:rPr>
          <w:rFonts w:hint="cs"/>
          <w:b/>
          <w:bCs/>
          <w:szCs w:val="24"/>
          <w:rtl/>
        </w:rPr>
        <w:t>בתאריך הנקוב בראש הסכם זה:</w:t>
      </w:r>
    </w:p>
    <w:p w:rsidR="00DA2EE3" w:rsidRPr="00983747" w:rsidRDefault="00DA2EE3" w:rsidP="00DA2EE3">
      <w:pPr>
        <w:jc w:val="both"/>
        <w:rPr>
          <w:szCs w:val="24"/>
          <w:rtl/>
        </w:rPr>
      </w:pPr>
    </w:p>
    <w:p w:rsidR="00DA2EE3" w:rsidRPr="00983747" w:rsidRDefault="00DA2EE3" w:rsidP="00DA2EE3">
      <w:pPr>
        <w:jc w:val="both"/>
        <w:rPr>
          <w:szCs w:val="24"/>
          <w:rtl/>
        </w:rPr>
      </w:pPr>
    </w:p>
    <w:p w:rsidR="00DA2EE3" w:rsidRPr="00983747" w:rsidRDefault="00DA2EE3" w:rsidP="00DA2EE3">
      <w:pPr>
        <w:jc w:val="both"/>
        <w:rPr>
          <w:szCs w:val="24"/>
          <w:rtl/>
        </w:rPr>
      </w:pPr>
    </w:p>
    <w:tbl>
      <w:tblPr>
        <w:bidiVisual/>
        <w:tblW w:w="0" w:type="auto"/>
        <w:tblInd w:w="108" w:type="dxa"/>
        <w:tblLook w:val="01E0"/>
      </w:tblPr>
      <w:tblGrid>
        <w:gridCol w:w="2645"/>
        <w:gridCol w:w="280"/>
        <w:gridCol w:w="2838"/>
        <w:gridCol w:w="281"/>
        <w:gridCol w:w="2376"/>
      </w:tblGrid>
      <w:tr w:rsidR="00DA2EE3" w:rsidRPr="00983747" w:rsidTr="00D379E1">
        <w:tc>
          <w:tcPr>
            <w:tcW w:w="2645" w:type="dxa"/>
            <w:tcBorders>
              <w:top w:val="single" w:sz="4" w:space="0" w:color="auto"/>
            </w:tcBorders>
            <w:shd w:val="clear" w:color="auto" w:fill="auto"/>
          </w:tcPr>
          <w:p w:rsidR="00DA2EE3" w:rsidRPr="00983747" w:rsidRDefault="00DA2EE3" w:rsidP="00D379E1">
            <w:pPr>
              <w:jc w:val="center"/>
              <w:rPr>
                <w:b/>
                <w:bCs/>
                <w:szCs w:val="24"/>
                <w:rtl/>
              </w:rPr>
            </w:pPr>
            <w:r w:rsidRPr="00983747">
              <w:rPr>
                <w:rFonts w:hint="cs"/>
                <w:b/>
                <w:bCs/>
                <w:szCs w:val="24"/>
                <w:rtl/>
              </w:rPr>
              <w:t>שאול צמח</w:t>
            </w:r>
          </w:p>
          <w:p w:rsidR="00DA2EE3" w:rsidRPr="00983747" w:rsidRDefault="00DA2EE3" w:rsidP="00D379E1">
            <w:pPr>
              <w:jc w:val="center"/>
              <w:rPr>
                <w:szCs w:val="24"/>
              </w:rPr>
            </w:pPr>
            <w:r w:rsidRPr="00983747">
              <w:rPr>
                <w:rFonts w:hint="cs"/>
                <w:b/>
                <w:bCs/>
                <w:szCs w:val="24"/>
                <w:rtl/>
              </w:rPr>
              <w:t xml:space="preserve">מנכ"ל משרד האנרגיה והמים </w:t>
            </w:r>
          </w:p>
        </w:tc>
        <w:tc>
          <w:tcPr>
            <w:tcW w:w="280" w:type="dxa"/>
          </w:tcPr>
          <w:p w:rsidR="00DA2EE3" w:rsidRPr="00983747" w:rsidRDefault="00DA2EE3" w:rsidP="00D379E1">
            <w:pPr>
              <w:keepNext/>
              <w:jc w:val="center"/>
              <w:outlineLvl w:val="0"/>
              <w:rPr>
                <w:b/>
                <w:bCs/>
                <w:szCs w:val="24"/>
                <w:rtl/>
              </w:rPr>
            </w:pPr>
          </w:p>
        </w:tc>
        <w:tc>
          <w:tcPr>
            <w:tcW w:w="2838" w:type="dxa"/>
            <w:tcBorders>
              <w:top w:val="single" w:sz="4" w:space="0" w:color="auto"/>
            </w:tcBorders>
            <w:shd w:val="clear" w:color="auto" w:fill="auto"/>
          </w:tcPr>
          <w:p w:rsidR="00DA2EE3" w:rsidRPr="00983747" w:rsidRDefault="00DA2EE3" w:rsidP="00D379E1">
            <w:pPr>
              <w:jc w:val="center"/>
              <w:rPr>
                <w:b/>
                <w:bCs/>
                <w:szCs w:val="24"/>
                <w:rtl/>
              </w:rPr>
            </w:pPr>
            <w:r>
              <w:rPr>
                <w:rFonts w:hint="cs"/>
                <w:b/>
                <w:bCs/>
                <w:szCs w:val="24"/>
                <w:rtl/>
              </w:rPr>
              <w:t>נחמיה קינד</w:t>
            </w:r>
            <w:r w:rsidRPr="00983747">
              <w:rPr>
                <w:b/>
                <w:bCs/>
                <w:szCs w:val="24"/>
                <w:rtl/>
              </w:rPr>
              <w:t>, חשב</w:t>
            </w:r>
          </w:p>
          <w:p w:rsidR="00DA2EE3" w:rsidRPr="00983747" w:rsidRDefault="00DA2EE3" w:rsidP="00D379E1">
            <w:pPr>
              <w:jc w:val="center"/>
              <w:rPr>
                <w:szCs w:val="24"/>
              </w:rPr>
            </w:pPr>
            <w:r w:rsidRPr="00983747">
              <w:rPr>
                <w:rFonts w:hint="eastAsia"/>
                <w:b/>
                <w:bCs/>
                <w:szCs w:val="24"/>
                <w:rtl/>
              </w:rPr>
              <w:t>משרד</w:t>
            </w:r>
            <w:r w:rsidRPr="00983747">
              <w:rPr>
                <w:b/>
                <w:bCs/>
                <w:szCs w:val="24"/>
                <w:rtl/>
              </w:rPr>
              <w:t xml:space="preserve"> </w:t>
            </w:r>
            <w:r w:rsidRPr="00983747">
              <w:rPr>
                <w:rFonts w:hint="cs"/>
                <w:b/>
                <w:bCs/>
                <w:szCs w:val="24"/>
                <w:rtl/>
              </w:rPr>
              <w:t>האנרגיה והמים</w:t>
            </w:r>
          </w:p>
        </w:tc>
        <w:tc>
          <w:tcPr>
            <w:tcW w:w="281" w:type="dxa"/>
          </w:tcPr>
          <w:p w:rsidR="00DA2EE3" w:rsidRPr="00983747" w:rsidRDefault="00DA2EE3" w:rsidP="00D379E1">
            <w:pPr>
              <w:keepNext/>
              <w:jc w:val="center"/>
              <w:outlineLvl w:val="0"/>
              <w:rPr>
                <w:b/>
                <w:bCs/>
                <w:szCs w:val="24"/>
                <w:rtl/>
              </w:rPr>
            </w:pPr>
          </w:p>
        </w:tc>
        <w:tc>
          <w:tcPr>
            <w:tcW w:w="2376" w:type="dxa"/>
            <w:tcBorders>
              <w:top w:val="single" w:sz="4" w:space="0" w:color="auto"/>
            </w:tcBorders>
            <w:shd w:val="clear" w:color="auto" w:fill="auto"/>
          </w:tcPr>
          <w:p w:rsidR="00DA2EE3" w:rsidRPr="00983747" w:rsidRDefault="00DA2EE3" w:rsidP="00D379E1">
            <w:pPr>
              <w:jc w:val="right"/>
              <w:rPr>
                <w:szCs w:val="24"/>
              </w:rPr>
            </w:pPr>
            <w:r w:rsidRPr="00983747">
              <w:rPr>
                <w:rFonts w:hint="eastAsia"/>
                <w:b/>
                <w:bCs/>
                <w:szCs w:val="24"/>
                <w:rtl/>
              </w:rPr>
              <w:t>חתימת</w:t>
            </w:r>
            <w:r w:rsidRPr="00983747">
              <w:rPr>
                <w:b/>
                <w:bCs/>
                <w:szCs w:val="24"/>
                <w:rtl/>
              </w:rPr>
              <w:t xml:space="preserve"> </w:t>
            </w:r>
            <w:r w:rsidRPr="00983747">
              <w:rPr>
                <w:rFonts w:hint="eastAsia"/>
                <w:b/>
                <w:bCs/>
                <w:szCs w:val="24"/>
                <w:rtl/>
              </w:rPr>
              <w:t>הזוכה</w:t>
            </w:r>
            <w:r w:rsidRPr="00983747">
              <w:rPr>
                <w:b/>
                <w:bCs/>
                <w:szCs w:val="24"/>
                <w:rtl/>
              </w:rPr>
              <w:t xml:space="preserve"> וחותמת</w:t>
            </w:r>
          </w:p>
        </w:tc>
      </w:tr>
    </w:tbl>
    <w:p w:rsidR="00DA2EE3" w:rsidRPr="00983747" w:rsidRDefault="00DA2EE3" w:rsidP="00DA2EE3">
      <w:pPr>
        <w:jc w:val="both"/>
        <w:rPr>
          <w:szCs w:val="24"/>
          <w:rtl/>
        </w:rPr>
      </w:pPr>
    </w:p>
    <w:p w:rsidR="00DA2EE3" w:rsidRPr="004E19CE" w:rsidRDefault="00DA2EE3" w:rsidP="00DA2EE3">
      <w:pPr>
        <w:jc w:val="center"/>
        <w:rPr>
          <w:b/>
          <w:bCs/>
          <w:szCs w:val="24"/>
          <w:u w:val="single"/>
          <w:rtl/>
        </w:rPr>
      </w:pPr>
      <w:r w:rsidRPr="004E19CE">
        <w:rPr>
          <w:rFonts w:hint="cs"/>
          <w:b/>
          <w:bCs/>
          <w:szCs w:val="24"/>
          <w:u w:val="single"/>
          <w:rtl/>
        </w:rPr>
        <w:t>אישור עו"ד</w:t>
      </w:r>
    </w:p>
    <w:p w:rsidR="00DA2EE3" w:rsidRDefault="00DA2EE3" w:rsidP="00DA2EE3">
      <w:pPr>
        <w:jc w:val="both"/>
        <w:rPr>
          <w:szCs w:val="24"/>
          <w:rtl/>
        </w:rPr>
      </w:pPr>
    </w:p>
    <w:p w:rsidR="00DA2EE3" w:rsidRPr="00983747" w:rsidRDefault="00DA2EE3" w:rsidP="00DA2EE3">
      <w:pPr>
        <w:jc w:val="both"/>
        <w:rPr>
          <w:szCs w:val="24"/>
          <w:rtl/>
        </w:rPr>
      </w:pPr>
      <w:r w:rsidRPr="009837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DA2EE3" w:rsidRPr="00983747" w:rsidRDefault="00DA2EE3" w:rsidP="00DA2EE3">
      <w:pPr>
        <w:jc w:val="both"/>
        <w:rPr>
          <w:szCs w:val="24"/>
          <w:rtl/>
        </w:rPr>
      </w:pPr>
    </w:p>
    <w:p w:rsidR="00DA2EE3" w:rsidRPr="00983747" w:rsidRDefault="00DA2EE3" w:rsidP="00DA2EE3">
      <w:pPr>
        <w:jc w:val="both"/>
        <w:rPr>
          <w:szCs w:val="24"/>
          <w:rtl/>
        </w:rPr>
      </w:pPr>
    </w:p>
    <w:tbl>
      <w:tblPr>
        <w:bidiVisual/>
        <w:tblW w:w="0" w:type="auto"/>
        <w:tblLook w:val="04A0"/>
      </w:tblPr>
      <w:tblGrid>
        <w:gridCol w:w="4264"/>
        <w:gridCol w:w="4264"/>
      </w:tblGrid>
      <w:tr w:rsidR="00DA2EE3" w:rsidRPr="00983747" w:rsidTr="00D379E1">
        <w:tc>
          <w:tcPr>
            <w:tcW w:w="4264" w:type="dxa"/>
          </w:tcPr>
          <w:p w:rsidR="00DA2EE3" w:rsidRPr="00983747" w:rsidRDefault="00DA2EE3" w:rsidP="00D379E1">
            <w:pPr>
              <w:jc w:val="both"/>
              <w:rPr>
                <w:szCs w:val="24"/>
                <w:rtl/>
              </w:rPr>
            </w:pPr>
            <w:r w:rsidRPr="00983747">
              <w:rPr>
                <w:rFonts w:hint="cs"/>
                <w:szCs w:val="24"/>
                <w:rtl/>
              </w:rPr>
              <w:t>___________________________</w:t>
            </w:r>
          </w:p>
        </w:tc>
        <w:tc>
          <w:tcPr>
            <w:tcW w:w="4264" w:type="dxa"/>
          </w:tcPr>
          <w:p w:rsidR="00DA2EE3" w:rsidRPr="00983747" w:rsidRDefault="00DA2EE3" w:rsidP="00D379E1">
            <w:pPr>
              <w:jc w:val="both"/>
              <w:rPr>
                <w:szCs w:val="24"/>
                <w:rtl/>
              </w:rPr>
            </w:pPr>
            <w:r w:rsidRPr="00983747">
              <w:rPr>
                <w:rFonts w:hint="cs"/>
                <w:szCs w:val="24"/>
                <w:rtl/>
              </w:rPr>
              <w:t>___________________________</w:t>
            </w:r>
          </w:p>
        </w:tc>
      </w:tr>
      <w:tr w:rsidR="00DA2EE3" w:rsidRPr="00983747" w:rsidTr="00D379E1">
        <w:tc>
          <w:tcPr>
            <w:tcW w:w="4264" w:type="dxa"/>
          </w:tcPr>
          <w:p w:rsidR="00DA2EE3" w:rsidRPr="00983747" w:rsidRDefault="00DA2EE3" w:rsidP="00D379E1">
            <w:pPr>
              <w:jc w:val="both"/>
              <w:rPr>
                <w:szCs w:val="24"/>
                <w:rtl/>
              </w:rPr>
            </w:pPr>
            <w:r w:rsidRPr="00983747">
              <w:rPr>
                <w:rFonts w:hint="cs"/>
                <w:szCs w:val="24"/>
                <w:rtl/>
              </w:rPr>
              <w:t>תאריך</w:t>
            </w:r>
          </w:p>
        </w:tc>
        <w:tc>
          <w:tcPr>
            <w:tcW w:w="4264" w:type="dxa"/>
          </w:tcPr>
          <w:p w:rsidR="00DA2EE3" w:rsidRPr="00983747" w:rsidRDefault="00DA2EE3" w:rsidP="00D379E1">
            <w:pPr>
              <w:jc w:val="both"/>
              <w:rPr>
                <w:szCs w:val="24"/>
                <w:rtl/>
              </w:rPr>
            </w:pPr>
            <w:r w:rsidRPr="00983747">
              <w:rPr>
                <w:rFonts w:hint="cs"/>
                <w:szCs w:val="24"/>
                <w:rtl/>
              </w:rPr>
              <w:t>חתימה</w:t>
            </w:r>
          </w:p>
        </w:tc>
      </w:tr>
    </w:tbl>
    <w:p w:rsidR="00DA2EE3" w:rsidRPr="00983747" w:rsidRDefault="00DA2EE3" w:rsidP="00DA2EE3">
      <w:pPr>
        <w:jc w:val="both"/>
        <w:rPr>
          <w:szCs w:val="24"/>
          <w:rtl/>
        </w:rPr>
      </w:pPr>
    </w:p>
    <w:p w:rsidR="00DA2EE3" w:rsidRPr="003179AF" w:rsidRDefault="00DA2EE3" w:rsidP="00DA2EE3">
      <w:pPr>
        <w:jc w:val="right"/>
        <w:rPr>
          <w:rFonts w:ascii="Arial" w:hAnsi="Arial"/>
          <w:b/>
          <w:bCs/>
          <w:sz w:val="36"/>
          <w:szCs w:val="36"/>
          <w:u w:val="single"/>
          <w:rtl/>
        </w:rPr>
      </w:pPr>
      <w:r w:rsidRPr="003179AF">
        <w:rPr>
          <w:rFonts w:ascii="Arial" w:hAnsi="Arial"/>
          <w:b/>
          <w:bCs/>
          <w:sz w:val="36"/>
          <w:szCs w:val="36"/>
          <w:u w:val="single"/>
          <w:rtl/>
        </w:rPr>
        <w:br w:type="page"/>
        <w:t>נ ס פ ח ג'</w:t>
      </w:r>
    </w:p>
    <w:p w:rsidR="00DA2EE3" w:rsidRPr="00983747" w:rsidRDefault="00DA2EE3" w:rsidP="00DA2EE3">
      <w:pPr>
        <w:jc w:val="both"/>
        <w:rPr>
          <w:b/>
          <w:bCs/>
          <w:szCs w:val="24"/>
          <w:rtl/>
        </w:rPr>
      </w:pPr>
      <w:r w:rsidRPr="00983747">
        <w:rPr>
          <w:rFonts w:hint="cs"/>
          <w:b/>
          <w:bCs/>
          <w:szCs w:val="24"/>
          <w:u w:val="single"/>
          <w:rtl/>
        </w:rPr>
        <w:t xml:space="preserve"> </w:t>
      </w:r>
    </w:p>
    <w:p w:rsidR="00DA2EE3" w:rsidRPr="00983747" w:rsidRDefault="00DA2EE3" w:rsidP="00DA2EE3">
      <w:pPr>
        <w:jc w:val="both"/>
        <w:rPr>
          <w:b/>
          <w:bCs/>
          <w:szCs w:val="24"/>
          <w:rtl/>
        </w:rPr>
      </w:pPr>
      <w:r w:rsidRPr="00983747">
        <w:rPr>
          <w:rFonts w:hint="cs"/>
          <w:b/>
          <w:bCs/>
          <w:szCs w:val="24"/>
          <w:rtl/>
        </w:rPr>
        <w:t>לכבוד: ועדת המכרזים, משרד האנרגיה והמים</w:t>
      </w:r>
    </w:p>
    <w:p w:rsidR="00DA2EE3" w:rsidRPr="00983747" w:rsidRDefault="00DA2EE3" w:rsidP="00DA2EE3">
      <w:pPr>
        <w:jc w:val="both"/>
        <w:rPr>
          <w:b/>
          <w:bCs/>
          <w:szCs w:val="24"/>
          <w:rtl/>
        </w:rPr>
      </w:pPr>
    </w:p>
    <w:p w:rsidR="00DA2EE3" w:rsidRPr="00983747" w:rsidRDefault="00DA2EE3" w:rsidP="00DA2EE3">
      <w:pPr>
        <w:jc w:val="center"/>
        <w:rPr>
          <w:b/>
          <w:bCs/>
          <w:szCs w:val="24"/>
          <w:u w:val="single"/>
          <w:rtl/>
        </w:rPr>
      </w:pPr>
      <w:r w:rsidRPr="00972D82">
        <w:rPr>
          <w:rFonts w:hint="cs"/>
          <w:b/>
          <w:bCs/>
          <w:szCs w:val="24"/>
          <w:rtl/>
        </w:rPr>
        <w:t xml:space="preserve">הנדון: </w:t>
      </w:r>
      <w:r w:rsidRPr="00983747">
        <w:rPr>
          <w:rFonts w:hint="cs"/>
          <w:b/>
          <w:bCs/>
          <w:szCs w:val="24"/>
          <w:u w:val="single"/>
          <w:rtl/>
        </w:rPr>
        <w:t xml:space="preserve">הצעת מחיר למכרז פומבי מס' </w:t>
      </w:r>
      <w:r>
        <w:rPr>
          <w:rFonts w:hint="cs"/>
          <w:b/>
          <w:bCs/>
          <w:szCs w:val="24"/>
          <w:u w:val="single"/>
          <w:rtl/>
        </w:rPr>
        <w:t xml:space="preserve"> 44/12</w:t>
      </w:r>
      <w:r w:rsidRPr="00983747">
        <w:rPr>
          <w:rFonts w:hint="cs"/>
          <w:b/>
          <w:bCs/>
          <w:szCs w:val="24"/>
          <w:u w:val="single"/>
          <w:rtl/>
        </w:rPr>
        <w:t xml:space="preserve"> בנושא שירותי ייצוג משפטי בהליכים פליליים, בין היתר, לפי רשימת החוקים המפורטת בנספח "א"</w:t>
      </w:r>
    </w:p>
    <w:p w:rsidR="00DA2EE3" w:rsidRPr="00983747" w:rsidRDefault="00DA2EE3" w:rsidP="00DA2EE3">
      <w:pPr>
        <w:jc w:val="both"/>
        <w:rPr>
          <w:b/>
          <w:bCs/>
          <w:szCs w:val="24"/>
          <w:u w:val="single"/>
          <w:rtl/>
        </w:rPr>
      </w:pPr>
    </w:p>
    <w:tbl>
      <w:tblPr>
        <w:bidiVisual/>
        <w:tblW w:w="0" w:type="auto"/>
        <w:tblInd w:w="773" w:type="dxa"/>
        <w:tblLayout w:type="fixed"/>
        <w:tblLook w:val="01E0"/>
      </w:tblPr>
      <w:tblGrid>
        <w:gridCol w:w="2183"/>
        <w:gridCol w:w="5244"/>
      </w:tblGrid>
      <w:tr w:rsidR="00DA2EE3" w:rsidRPr="00983747" w:rsidTr="00D379E1">
        <w:tc>
          <w:tcPr>
            <w:tcW w:w="2183" w:type="dxa"/>
            <w:hideMark/>
          </w:tcPr>
          <w:p w:rsidR="00DA2EE3" w:rsidRPr="00983747" w:rsidRDefault="00DA2EE3" w:rsidP="00D379E1">
            <w:pPr>
              <w:jc w:val="both"/>
              <w:rPr>
                <w:b/>
                <w:bCs/>
                <w:szCs w:val="24"/>
              </w:rPr>
            </w:pPr>
            <w:r w:rsidRPr="00983747">
              <w:rPr>
                <w:rFonts w:hint="cs"/>
                <w:b/>
                <w:bCs/>
                <w:szCs w:val="24"/>
                <w:rtl/>
              </w:rPr>
              <w:t>שם המציע:</w:t>
            </w:r>
          </w:p>
        </w:tc>
        <w:tc>
          <w:tcPr>
            <w:tcW w:w="5244" w:type="dxa"/>
            <w:hideMark/>
          </w:tcPr>
          <w:p w:rsidR="00DA2EE3" w:rsidRPr="00983747" w:rsidRDefault="00DA2EE3" w:rsidP="00D379E1">
            <w:pPr>
              <w:jc w:val="both"/>
              <w:rPr>
                <w:b/>
                <w:bCs/>
                <w:szCs w:val="24"/>
              </w:rPr>
            </w:pPr>
            <w:r w:rsidRPr="00983747">
              <w:rPr>
                <w:rFonts w:hint="cs"/>
                <w:b/>
                <w:bCs/>
                <w:szCs w:val="24"/>
                <w:rtl/>
              </w:rPr>
              <w:t>_____________________________________</w:t>
            </w:r>
          </w:p>
        </w:tc>
      </w:tr>
      <w:tr w:rsidR="00DA2EE3" w:rsidRPr="00983747" w:rsidTr="00D379E1">
        <w:tc>
          <w:tcPr>
            <w:tcW w:w="2183" w:type="dxa"/>
            <w:hideMark/>
          </w:tcPr>
          <w:p w:rsidR="00DA2EE3" w:rsidRPr="00983747" w:rsidRDefault="00DA2EE3" w:rsidP="00D379E1">
            <w:pPr>
              <w:jc w:val="both"/>
              <w:rPr>
                <w:b/>
                <w:bCs/>
                <w:szCs w:val="24"/>
              </w:rPr>
            </w:pPr>
            <w:r w:rsidRPr="00983747">
              <w:rPr>
                <w:rFonts w:hint="cs"/>
                <w:b/>
                <w:bCs/>
                <w:szCs w:val="24"/>
                <w:rtl/>
              </w:rPr>
              <w:t>שם איש הקשר:</w:t>
            </w:r>
          </w:p>
        </w:tc>
        <w:tc>
          <w:tcPr>
            <w:tcW w:w="5244" w:type="dxa"/>
            <w:hideMark/>
          </w:tcPr>
          <w:p w:rsidR="00DA2EE3" w:rsidRPr="00983747" w:rsidRDefault="00DA2EE3" w:rsidP="00D379E1">
            <w:pPr>
              <w:jc w:val="both"/>
              <w:rPr>
                <w:b/>
                <w:bCs/>
                <w:szCs w:val="24"/>
              </w:rPr>
            </w:pPr>
            <w:r w:rsidRPr="00983747">
              <w:rPr>
                <w:rFonts w:hint="cs"/>
                <w:b/>
                <w:bCs/>
                <w:szCs w:val="24"/>
                <w:rtl/>
              </w:rPr>
              <w:t>_____________________________________</w:t>
            </w:r>
          </w:p>
        </w:tc>
      </w:tr>
      <w:tr w:rsidR="00DA2EE3" w:rsidRPr="00983747" w:rsidTr="00D379E1">
        <w:tc>
          <w:tcPr>
            <w:tcW w:w="2183" w:type="dxa"/>
            <w:hideMark/>
          </w:tcPr>
          <w:p w:rsidR="00DA2EE3" w:rsidRPr="00983747" w:rsidRDefault="00DA2EE3" w:rsidP="00D379E1">
            <w:pPr>
              <w:jc w:val="both"/>
              <w:rPr>
                <w:b/>
                <w:bCs/>
                <w:szCs w:val="24"/>
              </w:rPr>
            </w:pPr>
            <w:r w:rsidRPr="00983747">
              <w:rPr>
                <w:rFonts w:hint="cs"/>
                <w:b/>
                <w:bCs/>
                <w:szCs w:val="24"/>
                <w:rtl/>
              </w:rPr>
              <w:t>כתובת:</w:t>
            </w:r>
          </w:p>
        </w:tc>
        <w:tc>
          <w:tcPr>
            <w:tcW w:w="5244" w:type="dxa"/>
            <w:hideMark/>
          </w:tcPr>
          <w:p w:rsidR="00DA2EE3" w:rsidRPr="00983747" w:rsidRDefault="00DA2EE3" w:rsidP="00D379E1">
            <w:pPr>
              <w:jc w:val="both"/>
              <w:rPr>
                <w:b/>
                <w:bCs/>
                <w:szCs w:val="24"/>
              </w:rPr>
            </w:pPr>
            <w:r w:rsidRPr="00983747">
              <w:rPr>
                <w:rFonts w:hint="cs"/>
                <w:b/>
                <w:bCs/>
                <w:szCs w:val="24"/>
                <w:rtl/>
              </w:rPr>
              <w:t>_____________________________________</w:t>
            </w:r>
          </w:p>
        </w:tc>
      </w:tr>
      <w:tr w:rsidR="00DA2EE3" w:rsidRPr="00983747" w:rsidTr="00D379E1">
        <w:tc>
          <w:tcPr>
            <w:tcW w:w="2183" w:type="dxa"/>
            <w:hideMark/>
          </w:tcPr>
          <w:p w:rsidR="00DA2EE3" w:rsidRPr="00983747" w:rsidRDefault="00DA2EE3" w:rsidP="00D379E1">
            <w:pPr>
              <w:jc w:val="both"/>
              <w:rPr>
                <w:b/>
                <w:bCs/>
                <w:szCs w:val="24"/>
              </w:rPr>
            </w:pPr>
            <w:r w:rsidRPr="00983747">
              <w:rPr>
                <w:rFonts w:hint="cs"/>
                <w:b/>
                <w:bCs/>
                <w:szCs w:val="24"/>
                <w:rtl/>
              </w:rPr>
              <w:t>טלפון:</w:t>
            </w:r>
          </w:p>
        </w:tc>
        <w:tc>
          <w:tcPr>
            <w:tcW w:w="5244" w:type="dxa"/>
            <w:hideMark/>
          </w:tcPr>
          <w:p w:rsidR="00DA2EE3" w:rsidRPr="00983747" w:rsidRDefault="00DA2EE3" w:rsidP="00D379E1">
            <w:pPr>
              <w:jc w:val="both"/>
              <w:rPr>
                <w:b/>
                <w:bCs/>
                <w:szCs w:val="24"/>
              </w:rPr>
            </w:pPr>
            <w:r w:rsidRPr="00983747">
              <w:rPr>
                <w:rFonts w:hint="cs"/>
                <w:b/>
                <w:bCs/>
                <w:szCs w:val="24"/>
                <w:rtl/>
              </w:rPr>
              <w:t>_____________________________________</w:t>
            </w:r>
          </w:p>
        </w:tc>
      </w:tr>
      <w:tr w:rsidR="00DA2EE3" w:rsidRPr="00983747" w:rsidTr="00D379E1">
        <w:tc>
          <w:tcPr>
            <w:tcW w:w="2183" w:type="dxa"/>
            <w:hideMark/>
          </w:tcPr>
          <w:p w:rsidR="00DA2EE3" w:rsidRPr="00983747" w:rsidRDefault="00DA2EE3" w:rsidP="00D379E1">
            <w:pPr>
              <w:jc w:val="both"/>
              <w:rPr>
                <w:b/>
                <w:bCs/>
                <w:szCs w:val="24"/>
              </w:rPr>
            </w:pPr>
            <w:r w:rsidRPr="00983747">
              <w:rPr>
                <w:rFonts w:hint="cs"/>
                <w:b/>
                <w:bCs/>
                <w:szCs w:val="24"/>
                <w:rtl/>
              </w:rPr>
              <w:t>טלפון נוסף:</w:t>
            </w:r>
          </w:p>
        </w:tc>
        <w:tc>
          <w:tcPr>
            <w:tcW w:w="5244" w:type="dxa"/>
            <w:hideMark/>
          </w:tcPr>
          <w:p w:rsidR="00DA2EE3" w:rsidRPr="00983747" w:rsidRDefault="00DA2EE3" w:rsidP="00D379E1">
            <w:pPr>
              <w:jc w:val="both"/>
              <w:rPr>
                <w:b/>
                <w:bCs/>
                <w:szCs w:val="24"/>
              </w:rPr>
            </w:pPr>
            <w:r w:rsidRPr="00983747">
              <w:rPr>
                <w:rFonts w:hint="cs"/>
                <w:b/>
                <w:bCs/>
                <w:szCs w:val="24"/>
                <w:rtl/>
              </w:rPr>
              <w:t>_____________________________________</w:t>
            </w:r>
          </w:p>
        </w:tc>
      </w:tr>
      <w:tr w:rsidR="00DA2EE3" w:rsidRPr="00983747" w:rsidTr="00D379E1">
        <w:tc>
          <w:tcPr>
            <w:tcW w:w="2183" w:type="dxa"/>
            <w:hideMark/>
          </w:tcPr>
          <w:p w:rsidR="00DA2EE3" w:rsidRPr="00983747" w:rsidRDefault="00DA2EE3" w:rsidP="00D379E1">
            <w:pPr>
              <w:jc w:val="both"/>
              <w:rPr>
                <w:b/>
                <w:bCs/>
                <w:szCs w:val="24"/>
              </w:rPr>
            </w:pPr>
            <w:r w:rsidRPr="00983747">
              <w:rPr>
                <w:rFonts w:hint="cs"/>
                <w:b/>
                <w:bCs/>
                <w:szCs w:val="24"/>
                <w:rtl/>
              </w:rPr>
              <w:t>פקס:</w:t>
            </w:r>
          </w:p>
        </w:tc>
        <w:tc>
          <w:tcPr>
            <w:tcW w:w="5244" w:type="dxa"/>
            <w:hideMark/>
          </w:tcPr>
          <w:p w:rsidR="00DA2EE3" w:rsidRPr="00983747" w:rsidRDefault="00DA2EE3" w:rsidP="00D379E1">
            <w:pPr>
              <w:jc w:val="both"/>
              <w:rPr>
                <w:b/>
                <w:bCs/>
                <w:szCs w:val="24"/>
              </w:rPr>
            </w:pPr>
            <w:r w:rsidRPr="00983747">
              <w:rPr>
                <w:rFonts w:hint="cs"/>
                <w:b/>
                <w:bCs/>
                <w:szCs w:val="24"/>
                <w:rtl/>
              </w:rPr>
              <w:t>_____________________________________</w:t>
            </w:r>
          </w:p>
        </w:tc>
      </w:tr>
      <w:tr w:rsidR="00DA2EE3" w:rsidRPr="00983747" w:rsidTr="00D379E1">
        <w:tc>
          <w:tcPr>
            <w:tcW w:w="2183" w:type="dxa"/>
            <w:hideMark/>
          </w:tcPr>
          <w:p w:rsidR="00DA2EE3" w:rsidRPr="00983747" w:rsidRDefault="00DA2EE3" w:rsidP="00D379E1">
            <w:pPr>
              <w:jc w:val="both"/>
              <w:rPr>
                <w:b/>
                <w:bCs/>
                <w:szCs w:val="24"/>
              </w:rPr>
            </w:pPr>
            <w:r w:rsidRPr="00983747">
              <w:rPr>
                <w:rFonts w:hint="cs"/>
                <w:b/>
                <w:bCs/>
                <w:szCs w:val="24"/>
                <w:rtl/>
              </w:rPr>
              <w:t xml:space="preserve">תאריך </w:t>
            </w:r>
          </w:p>
        </w:tc>
        <w:tc>
          <w:tcPr>
            <w:tcW w:w="5244" w:type="dxa"/>
            <w:hideMark/>
          </w:tcPr>
          <w:p w:rsidR="00DA2EE3" w:rsidRPr="00983747" w:rsidRDefault="00DA2EE3" w:rsidP="00D379E1">
            <w:pPr>
              <w:jc w:val="both"/>
              <w:rPr>
                <w:b/>
                <w:bCs/>
                <w:szCs w:val="24"/>
              </w:rPr>
            </w:pPr>
            <w:r w:rsidRPr="00983747">
              <w:rPr>
                <w:rFonts w:hint="cs"/>
                <w:b/>
                <w:bCs/>
                <w:szCs w:val="24"/>
                <w:rtl/>
              </w:rPr>
              <w:t>_____________________________________</w:t>
            </w:r>
          </w:p>
        </w:tc>
      </w:tr>
    </w:tbl>
    <w:p w:rsidR="00DA2EE3" w:rsidRPr="00983747" w:rsidRDefault="00DA2EE3" w:rsidP="00DA2EE3">
      <w:pPr>
        <w:jc w:val="both"/>
        <w:rPr>
          <w:b/>
          <w:bCs/>
          <w:szCs w:val="24"/>
          <w:u w:val="single"/>
          <w:rtl/>
        </w:rPr>
      </w:pPr>
    </w:p>
    <w:p w:rsidR="00DA2EE3" w:rsidRPr="00983747" w:rsidRDefault="00DA2EE3" w:rsidP="00DA2EE3">
      <w:pPr>
        <w:ind w:left="651" w:hanging="651"/>
        <w:jc w:val="both"/>
        <w:rPr>
          <w:b/>
          <w:bCs/>
          <w:szCs w:val="24"/>
          <w:rtl/>
        </w:rPr>
      </w:pPr>
    </w:p>
    <w:p w:rsidR="00DA2EE3" w:rsidRPr="00983747" w:rsidRDefault="00DA2EE3" w:rsidP="00DA2EE3">
      <w:pPr>
        <w:jc w:val="both"/>
        <w:rPr>
          <w:szCs w:val="24"/>
          <w:rtl/>
        </w:rPr>
      </w:pPr>
      <w:r w:rsidRPr="00983747">
        <w:rPr>
          <w:rFonts w:hint="cs"/>
          <w:szCs w:val="24"/>
          <w:rtl/>
        </w:rPr>
        <w:t xml:space="preserve">להלן התעריף המרבי </w:t>
      </w:r>
      <w:r>
        <w:rPr>
          <w:rFonts w:hint="cs"/>
          <w:szCs w:val="24"/>
          <w:rtl/>
        </w:rPr>
        <w:t>לפעולות שיבוצעו במסגרת ההתקשרות:</w:t>
      </w:r>
    </w:p>
    <w:p w:rsidR="00DA2EE3" w:rsidRPr="00983747" w:rsidRDefault="00DA2EE3" w:rsidP="00DA2EE3">
      <w:pPr>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52"/>
        <w:gridCol w:w="2952"/>
        <w:gridCol w:w="2934"/>
      </w:tblGrid>
      <w:tr w:rsidR="00DA2EE3" w:rsidRPr="00983747" w:rsidTr="00D379E1">
        <w:tc>
          <w:tcPr>
            <w:tcW w:w="2952" w:type="dxa"/>
          </w:tcPr>
          <w:p w:rsidR="00DA2EE3" w:rsidRPr="00983747" w:rsidRDefault="00DA2EE3" w:rsidP="00D379E1">
            <w:pPr>
              <w:jc w:val="both"/>
              <w:rPr>
                <w:b/>
                <w:bCs/>
                <w:szCs w:val="24"/>
                <w:u w:val="single"/>
                <w:rtl/>
              </w:rPr>
            </w:pPr>
            <w:r w:rsidRPr="00983747">
              <w:rPr>
                <w:rFonts w:hint="cs"/>
                <w:b/>
                <w:bCs/>
                <w:szCs w:val="24"/>
                <w:u w:val="single"/>
                <w:rtl/>
              </w:rPr>
              <w:t>הפעולה</w:t>
            </w:r>
          </w:p>
        </w:tc>
        <w:tc>
          <w:tcPr>
            <w:tcW w:w="2952" w:type="dxa"/>
          </w:tcPr>
          <w:p w:rsidR="00DA2EE3" w:rsidRPr="00983747" w:rsidRDefault="00DA2EE3" w:rsidP="00D379E1">
            <w:pPr>
              <w:jc w:val="both"/>
              <w:rPr>
                <w:b/>
                <w:bCs/>
                <w:szCs w:val="24"/>
                <w:u w:val="single"/>
                <w:rtl/>
              </w:rPr>
            </w:pPr>
            <w:r w:rsidRPr="00983747">
              <w:rPr>
                <w:rFonts w:hint="cs"/>
                <w:b/>
                <w:bCs/>
                <w:szCs w:val="24"/>
                <w:u w:val="single"/>
                <w:rtl/>
              </w:rPr>
              <w:t>התעריף המרבי (לא כולל מע"מ)</w:t>
            </w:r>
          </w:p>
        </w:tc>
        <w:tc>
          <w:tcPr>
            <w:tcW w:w="2934" w:type="dxa"/>
          </w:tcPr>
          <w:p w:rsidR="00DA2EE3" w:rsidRPr="00983747" w:rsidRDefault="00DA2EE3" w:rsidP="00D379E1">
            <w:pPr>
              <w:jc w:val="both"/>
              <w:rPr>
                <w:b/>
                <w:bCs/>
                <w:szCs w:val="24"/>
                <w:u w:val="single"/>
                <w:rtl/>
              </w:rPr>
            </w:pPr>
            <w:r w:rsidRPr="00983747">
              <w:rPr>
                <w:rFonts w:hint="cs"/>
                <w:b/>
                <w:bCs/>
                <w:szCs w:val="24"/>
                <w:u w:val="single"/>
                <w:rtl/>
              </w:rPr>
              <w:t>הערות</w:t>
            </w:r>
          </w:p>
          <w:p w:rsidR="00DA2EE3" w:rsidRPr="00983747" w:rsidRDefault="00DA2EE3" w:rsidP="00D379E1">
            <w:pPr>
              <w:jc w:val="both"/>
              <w:rPr>
                <w:b/>
                <w:bCs/>
                <w:szCs w:val="24"/>
                <w:u w:val="single"/>
                <w:rtl/>
              </w:rPr>
            </w:pPr>
          </w:p>
        </w:tc>
      </w:tr>
      <w:tr w:rsidR="00DA2EE3" w:rsidRPr="00983747" w:rsidTr="00D379E1">
        <w:tc>
          <w:tcPr>
            <w:tcW w:w="2952" w:type="dxa"/>
          </w:tcPr>
          <w:p w:rsidR="00DA2EE3" w:rsidRPr="00983747" w:rsidRDefault="00DA2EE3" w:rsidP="00D379E1">
            <w:pPr>
              <w:jc w:val="both"/>
              <w:rPr>
                <w:szCs w:val="24"/>
                <w:rtl/>
              </w:rPr>
            </w:pPr>
            <w:r>
              <w:rPr>
                <w:rFonts w:hint="cs"/>
                <w:szCs w:val="24"/>
                <w:rtl/>
              </w:rPr>
              <w:t>המלצה מנומקת</w:t>
            </w:r>
            <w:r w:rsidRPr="00983747">
              <w:rPr>
                <w:rFonts w:hint="cs"/>
                <w:szCs w:val="24"/>
                <w:rtl/>
              </w:rPr>
              <w:t xml:space="preserve"> ומפורטת לסגירת תיק לאחר לימוד תיק להגשת כתב אישום</w:t>
            </w:r>
          </w:p>
        </w:tc>
        <w:tc>
          <w:tcPr>
            <w:tcW w:w="2952" w:type="dxa"/>
          </w:tcPr>
          <w:p w:rsidR="00DA2EE3" w:rsidRPr="005F7B5C" w:rsidRDefault="00DA2EE3" w:rsidP="00D379E1">
            <w:pPr>
              <w:jc w:val="both"/>
              <w:rPr>
                <w:szCs w:val="24"/>
                <w:rtl/>
              </w:rPr>
            </w:pPr>
            <w:r w:rsidRPr="005F7B5C">
              <w:rPr>
                <w:rFonts w:hint="cs"/>
                <w:szCs w:val="24"/>
                <w:rtl/>
              </w:rPr>
              <w:t>1,000 ש"ח</w:t>
            </w:r>
          </w:p>
        </w:tc>
        <w:tc>
          <w:tcPr>
            <w:tcW w:w="2934" w:type="dxa"/>
          </w:tcPr>
          <w:p w:rsidR="00DA2EE3" w:rsidRPr="005F7B5C" w:rsidRDefault="00DA2EE3" w:rsidP="00D379E1">
            <w:pPr>
              <w:jc w:val="both"/>
              <w:rPr>
                <w:szCs w:val="24"/>
                <w:rtl/>
              </w:rPr>
            </w:pPr>
            <w:r w:rsidRPr="005F7B5C">
              <w:rPr>
                <w:rFonts w:hint="cs"/>
                <w:szCs w:val="24"/>
                <w:rtl/>
              </w:rPr>
              <w:t>לא ישולם כל תשלום בגין המלצת סגירה אשר לא תתקבל ע"י הממונה במשרד.</w:t>
            </w:r>
          </w:p>
          <w:p w:rsidR="00DA2EE3" w:rsidRPr="005F7B5C" w:rsidRDefault="00DA2EE3" w:rsidP="00D379E1">
            <w:pPr>
              <w:jc w:val="both"/>
              <w:rPr>
                <w:szCs w:val="24"/>
                <w:rtl/>
              </w:rPr>
            </w:pPr>
            <w:r w:rsidRPr="005F7B5C">
              <w:rPr>
                <w:rFonts w:hint="cs"/>
                <w:szCs w:val="24"/>
                <w:rtl/>
              </w:rPr>
              <w:t>התקבלה המלצה לסגירה  לאחר תקופה של למעלה משלושה חודשים בהם ישב התיק ללא מעש בידי עורך הדין, תשולם מחצית התעריף. לאחר מחצית השנה ישולם שליש מן התעריף, ולאחר תקופה העולה על תשעה חודשים, לא תשולם תמורה כלשהי.</w:t>
            </w:r>
          </w:p>
        </w:tc>
      </w:tr>
      <w:tr w:rsidR="00DA2EE3" w:rsidRPr="00983747" w:rsidTr="00D379E1">
        <w:tc>
          <w:tcPr>
            <w:tcW w:w="2952" w:type="dxa"/>
          </w:tcPr>
          <w:p w:rsidR="00DA2EE3" w:rsidRDefault="00DA2EE3" w:rsidP="00D379E1">
            <w:pPr>
              <w:jc w:val="both"/>
              <w:rPr>
                <w:szCs w:val="24"/>
                <w:rtl/>
              </w:rPr>
            </w:pPr>
            <w:r>
              <w:rPr>
                <w:rFonts w:hint="cs"/>
                <w:szCs w:val="24"/>
                <w:rtl/>
              </w:rPr>
              <w:t xml:space="preserve">דרישת תובע להשלמות חקירה מהותיות בתיק </w:t>
            </w:r>
          </w:p>
        </w:tc>
        <w:tc>
          <w:tcPr>
            <w:tcW w:w="2952" w:type="dxa"/>
          </w:tcPr>
          <w:p w:rsidR="00DA2EE3" w:rsidRPr="005F7B5C" w:rsidRDefault="00DA2EE3" w:rsidP="00D379E1">
            <w:pPr>
              <w:jc w:val="both"/>
              <w:rPr>
                <w:szCs w:val="24"/>
                <w:rtl/>
              </w:rPr>
            </w:pPr>
            <w:r>
              <w:rPr>
                <w:rFonts w:hint="cs"/>
                <w:szCs w:val="24"/>
                <w:rtl/>
              </w:rPr>
              <w:t xml:space="preserve">750 ₪ </w:t>
            </w:r>
          </w:p>
        </w:tc>
        <w:tc>
          <w:tcPr>
            <w:tcW w:w="2934" w:type="dxa"/>
          </w:tcPr>
          <w:p w:rsidR="00DA2EE3" w:rsidRPr="005F7B5C" w:rsidRDefault="00DA2EE3" w:rsidP="00D379E1">
            <w:pPr>
              <w:jc w:val="both"/>
              <w:rPr>
                <w:szCs w:val="24"/>
                <w:rtl/>
              </w:rPr>
            </w:pPr>
            <w:r>
              <w:rPr>
                <w:rFonts w:hint="cs"/>
                <w:szCs w:val="24"/>
                <w:rtl/>
              </w:rPr>
              <w:t xml:space="preserve">התשלום יאושר רק אם יוגש מזכר מפורט של השלמות החקירה שיש לנקוט. </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הכנת כתב אישום והגשתו לבית משפט</w:t>
            </w:r>
          </w:p>
        </w:tc>
        <w:tc>
          <w:tcPr>
            <w:tcW w:w="2952" w:type="dxa"/>
          </w:tcPr>
          <w:p w:rsidR="00DA2EE3" w:rsidRPr="00983747" w:rsidRDefault="00DA2EE3" w:rsidP="00D379E1">
            <w:pPr>
              <w:jc w:val="both"/>
              <w:rPr>
                <w:szCs w:val="24"/>
                <w:rtl/>
              </w:rPr>
            </w:pPr>
            <w:r w:rsidRPr="00983747">
              <w:rPr>
                <w:rFonts w:hint="cs"/>
                <w:szCs w:val="24"/>
                <w:rtl/>
              </w:rPr>
              <w:t>2</w:t>
            </w:r>
            <w:r>
              <w:rPr>
                <w:rFonts w:hint="cs"/>
                <w:szCs w:val="24"/>
                <w:rtl/>
              </w:rPr>
              <w:t>,</w:t>
            </w:r>
            <w:r w:rsidRPr="00983747">
              <w:rPr>
                <w:rFonts w:hint="cs"/>
                <w:szCs w:val="24"/>
                <w:rtl/>
              </w:rPr>
              <w:t xml:space="preserve">000 ₪ </w:t>
            </w:r>
          </w:p>
        </w:tc>
        <w:tc>
          <w:tcPr>
            <w:tcW w:w="2934" w:type="dxa"/>
          </w:tcPr>
          <w:p w:rsidR="00DA2EE3" w:rsidRPr="00983747" w:rsidRDefault="00DA2EE3" w:rsidP="00D379E1">
            <w:pPr>
              <w:jc w:val="both"/>
              <w:rPr>
                <w:szCs w:val="24"/>
                <w:rtl/>
              </w:rPr>
            </w:pPr>
            <w:r w:rsidRPr="00983747">
              <w:rPr>
                <w:rFonts w:hint="cs"/>
                <w:szCs w:val="24"/>
                <w:rtl/>
              </w:rPr>
              <w:t xml:space="preserve">אישום התשלום יאושר אך ורק בצירוף כתב אישום אשר הוגש לבית המשפט ועליו חותמת בית המשפט. אישור בטרם הגשה יהיה באישור הממונה בלבד. </w:t>
            </w:r>
          </w:p>
          <w:p w:rsidR="00DA2EE3" w:rsidRPr="00983747" w:rsidRDefault="00DA2EE3" w:rsidP="00D379E1">
            <w:pPr>
              <w:jc w:val="both"/>
              <w:rPr>
                <w:szCs w:val="24"/>
                <w:rtl/>
              </w:rPr>
            </w:pPr>
            <w:r w:rsidRPr="00983747">
              <w:rPr>
                <w:rFonts w:hint="cs"/>
                <w:szCs w:val="24"/>
                <w:rtl/>
              </w:rPr>
              <w:t>הממונה רשאי לקזז עד 25% מן התמורה עבור רכיב זה אם הוגש כתב אישום מבלי שאושר על ידי הממונה קודם להגשתו, או אם הוגש לאחר תקופה העולה על ארבעה חודשים, ובלבד שהעיכובים לא נוצרו בשל גורמים שאינם תלויים בעורך הידן, ולא ניתן אישור הממונה לעיכוב בהגשת כתב האישום.</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טיפול בבקשות לשחרור תפוסים- בקשות מקדמיות</w:t>
            </w:r>
          </w:p>
        </w:tc>
        <w:tc>
          <w:tcPr>
            <w:tcW w:w="2952" w:type="dxa"/>
          </w:tcPr>
          <w:p w:rsidR="00DA2EE3" w:rsidRPr="00983747" w:rsidDel="004C4B15" w:rsidRDefault="00DA2EE3" w:rsidP="00D379E1">
            <w:pPr>
              <w:jc w:val="both"/>
              <w:rPr>
                <w:szCs w:val="24"/>
                <w:rtl/>
              </w:rPr>
            </w:pPr>
            <w:r w:rsidRPr="00983747">
              <w:rPr>
                <w:rFonts w:hint="cs"/>
                <w:szCs w:val="24"/>
                <w:rtl/>
              </w:rPr>
              <w:t>1</w:t>
            </w:r>
            <w:r>
              <w:rPr>
                <w:rFonts w:hint="cs"/>
                <w:szCs w:val="24"/>
                <w:rtl/>
              </w:rPr>
              <w:t>,</w:t>
            </w:r>
            <w:r w:rsidRPr="00983747">
              <w:rPr>
                <w:rFonts w:hint="cs"/>
                <w:szCs w:val="24"/>
                <w:rtl/>
              </w:rPr>
              <w:t>500 ש"ח</w:t>
            </w:r>
          </w:p>
        </w:tc>
        <w:tc>
          <w:tcPr>
            <w:tcW w:w="2934" w:type="dxa"/>
          </w:tcPr>
          <w:p w:rsidR="00DA2EE3" w:rsidRPr="00983747" w:rsidRDefault="00DA2EE3" w:rsidP="00D379E1">
            <w:pPr>
              <w:jc w:val="both"/>
              <w:rPr>
                <w:szCs w:val="24"/>
                <w:rtl/>
              </w:rPr>
            </w:pP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טיפול בערר על החלטה בבקשה לשחרור תפוסים</w:t>
            </w:r>
          </w:p>
        </w:tc>
        <w:tc>
          <w:tcPr>
            <w:tcW w:w="2952" w:type="dxa"/>
          </w:tcPr>
          <w:p w:rsidR="00DA2EE3" w:rsidRPr="00983747" w:rsidRDefault="00DA2EE3" w:rsidP="00D379E1">
            <w:pPr>
              <w:jc w:val="both"/>
              <w:rPr>
                <w:szCs w:val="24"/>
                <w:rtl/>
              </w:rPr>
            </w:pPr>
            <w:r w:rsidRPr="00983747">
              <w:rPr>
                <w:rFonts w:hint="cs"/>
                <w:szCs w:val="24"/>
                <w:rtl/>
              </w:rPr>
              <w:t>1</w:t>
            </w:r>
            <w:r>
              <w:rPr>
                <w:rFonts w:hint="cs"/>
                <w:szCs w:val="24"/>
                <w:rtl/>
              </w:rPr>
              <w:t>,</w:t>
            </w:r>
            <w:r w:rsidRPr="00983747">
              <w:rPr>
                <w:rFonts w:hint="cs"/>
                <w:szCs w:val="24"/>
                <w:rtl/>
              </w:rPr>
              <w:t>000 ש"ח</w:t>
            </w:r>
          </w:p>
        </w:tc>
        <w:tc>
          <w:tcPr>
            <w:tcW w:w="2934" w:type="dxa"/>
          </w:tcPr>
          <w:p w:rsidR="00DA2EE3" w:rsidRPr="00983747" w:rsidRDefault="00DA2EE3" w:rsidP="00D379E1">
            <w:pPr>
              <w:jc w:val="both"/>
              <w:rPr>
                <w:szCs w:val="24"/>
                <w:rtl/>
              </w:rPr>
            </w:pP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ייצוג בהליכי ערעור על עיצום כספי</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כתב תשובה </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דיון מהותי בעניין</w:t>
            </w:r>
          </w:p>
        </w:tc>
        <w:tc>
          <w:tcPr>
            <w:tcW w:w="2952" w:type="dxa"/>
          </w:tcPr>
          <w:p w:rsidR="00DA2EE3" w:rsidRPr="00983747" w:rsidRDefault="00DA2EE3" w:rsidP="00D379E1">
            <w:pPr>
              <w:jc w:val="both"/>
              <w:rPr>
                <w:szCs w:val="24"/>
                <w:rtl/>
              </w:rPr>
            </w:pPr>
          </w:p>
          <w:p w:rsidR="00DA2EE3"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1</w:t>
            </w:r>
            <w:r>
              <w:rPr>
                <w:rFonts w:hint="cs"/>
                <w:szCs w:val="24"/>
                <w:rtl/>
              </w:rPr>
              <w:t>,</w:t>
            </w:r>
            <w:r w:rsidRPr="00983747">
              <w:rPr>
                <w:rFonts w:hint="cs"/>
                <w:szCs w:val="24"/>
                <w:rtl/>
              </w:rPr>
              <w:t xml:space="preserve">000 ₪ </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1</w:t>
            </w:r>
            <w:r>
              <w:rPr>
                <w:rFonts w:hint="cs"/>
                <w:szCs w:val="24"/>
                <w:rtl/>
              </w:rPr>
              <w:t>,</w:t>
            </w:r>
            <w:r w:rsidRPr="00983747">
              <w:rPr>
                <w:rFonts w:hint="cs"/>
                <w:szCs w:val="24"/>
                <w:rtl/>
              </w:rPr>
              <w:t xml:space="preserve">000 ₪ </w:t>
            </w:r>
          </w:p>
        </w:tc>
        <w:tc>
          <w:tcPr>
            <w:tcW w:w="2934" w:type="dxa"/>
          </w:tcPr>
          <w:p w:rsidR="00DA2EE3" w:rsidRPr="00983747" w:rsidRDefault="00DA2EE3" w:rsidP="00D379E1">
            <w:pPr>
              <w:jc w:val="both"/>
              <w:rPr>
                <w:szCs w:val="24"/>
                <w:rtl/>
              </w:rPr>
            </w:pP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 xml:space="preserve"> ישיבת הקראה ראשונה</w:t>
            </w:r>
          </w:p>
        </w:tc>
        <w:tc>
          <w:tcPr>
            <w:tcW w:w="2952" w:type="dxa"/>
          </w:tcPr>
          <w:p w:rsidR="00DA2EE3" w:rsidRPr="00983747" w:rsidRDefault="00DA2EE3" w:rsidP="00D379E1">
            <w:pPr>
              <w:jc w:val="both"/>
              <w:rPr>
                <w:szCs w:val="24"/>
                <w:rtl/>
              </w:rPr>
            </w:pPr>
            <w:r w:rsidRPr="00983747">
              <w:rPr>
                <w:rFonts w:hint="cs"/>
                <w:szCs w:val="24"/>
                <w:rtl/>
              </w:rPr>
              <w:t>ללא תשלום נוסף</w:t>
            </w:r>
          </w:p>
        </w:tc>
        <w:tc>
          <w:tcPr>
            <w:tcW w:w="2934" w:type="dxa"/>
          </w:tcPr>
          <w:p w:rsidR="00DA2EE3" w:rsidRPr="00983747" w:rsidRDefault="00DA2EE3" w:rsidP="00D379E1">
            <w:pPr>
              <w:jc w:val="both"/>
              <w:rPr>
                <w:szCs w:val="24"/>
                <w:rtl/>
              </w:rPr>
            </w:pP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ישיבת הקראה נוספת/תזכורת</w:t>
            </w:r>
          </w:p>
        </w:tc>
        <w:tc>
          <w:tcPr>
            <w:tcW w:w="2952" w:type="dxa"/>
          </w:tcPr>
          <w:p w:rsidR="00DA2EE3" w:rsidRPr="00983747" w:rsidRDefault="00DA2EE3" w:rsidP="00D379E1">
            <w:pPr>
              <w:jc w:val="both"/>
              <w:rPr>
                <w:szCs w:val="24"/>
                <w:rtl/>
              </w:rPr>
            </w:pPr>
            <w:r w:rsidRPr="00983747">
              <w:rPr>
                <w:rFonts w:hint="cs"/>
                <w:szCs w:val="24"/>
                <w:rtl/>
              </w:rPr>
              <w:t>400 ₪</w:t>
            </w:r>
          </w:p>
        </w:tc>
        <w:tc>
          <w:tcPr>
            <w:tcW w:w="2934" w:type="dxa"/>
          </w:tcPr>
          <w:p w:rsidR="00DA2EE3" w:rsidRPr="00983747" w:rsidRDefault="00DA2EE3" w:rsidP="00D379E1">
            <w:pPr>
              <w:jc w:val="both"/>
              <w:rPr>
                <w:szCs w:val="24"/>
                <w:rtl/>
              </w:rPr>
            </w:pPr>
          </w:p>
        </w:tc>
      </w:tr>
      <w:tr w:rsidR="00DA2EE3" w:rsidRPr="00983747" w:rsidTr="00D379E1">
        <w:tc>
          <w:tcPr>
            <w:tcW w:w="2952" w:type="dxa"/>
          </w:tcPr>
          <w:p w:rsidR="00DA2EE3" w:rsidRPr="00983747" w:rsidRDefault="00DA2EE3" w:rsidP="00D379E1">
            <w:pPr>
              <w:jc w:val="both"/>
              <w:rPr>
                <w:szCs w:val="24"/>
                <w:rtl/>
              </w:rPr>
            </w:pPr>
            <w:r>
              <w:rPr>
                <w:rFonts w:hint="cs"/>
                <w:szCs w:val="24"/>
                <w:rtl/>
              </w:rPr>
              <w:t>ישיבת הוכחות</w:t>
            </w:r>
            <w:r w:rsidRPr="00983747">
              <w:rPr>
                <w:rFonts w:hint="cs"/>
                <w:szCs w:val="24"/>
                <w:rtl/>
              </w:rPr>
              <w:t xml:space="preserve"> </w:t>
            </w:r>
          </w:p>
        </w:tc>
        <w:tc>
          <w:tcPr>
            <w:tcW w:w="2952" w:type="dxa"/>
          </w:tcPr>
          <w:p w:rsidR="00DA2EE3" w:rsidRPr="00983747" w:rsidRDefault="00DA2EE3" w:rsidP="00D379E1">
            <w:pPr>
              <w:jc w:val="both"/>
              <w:rPr>
                <w:szCs w:val="24"/>
                <w:rtl/>
              </w:rPr>
            </w:pPr>
            <w:r w:rsidRPr="00983747">
              <w:rPr>
                <w:rFonts w:hint="cs"/>
                <w:szCs w:val="24"/>
                <w:rtl/>
              </w:rPr>
              <w:t>900 ₪</w:t>
            </w:r>
          </w:p>
        </w:tc>
        <w:tc>
          <w:tcPr>
            <w:tcW w:w="2934" w:type="dxa"/>
          </w:tcPr>
          <w:p w:rsidR="00DA2EE3" w:rsidRPr="00983747" w:rsidRDefault="00DA2EE3" w:rsidP="00D379E1">
            <w:pPr>
              <w:jc w:val="both"/>
              <w:rPr>
                <w:szCs w:val="24"/>
                <w:rtl/>
              </w:rPr>
            </w:pPr>
            <w:r w:rsidRPr="00983747">
              <w:rPr>
                <w:rFonts w:hint="cs"/>
                <w:szCs w:val="24"/>
                <w:rtl/>
              </w:rPr>
              <w:t xml:space="preserve">ישיבת הקראה שבה נדונו טענות מקדמיות תיחשב כישיבת הוכחות.  </w:t>
            </w:r>
          </w:p>
        </w:tc>
      </w:tr>
      <w:tr w:rsidR="00DA2EE3" w:rsidRPr="00983747" w:rsidTr="00D379E1">
        <w:tc>
          <w:tcPr>
            <w:tcW w:w="2952" w:type="dxa"/>
          </w:tcPr>
          <w:p w:rsidR="00DA2EE3" w:rsidRDefault="00DA2EE3" w:rsidP="00D379E1">
            <w:pPr>
              <w:jc w:val="both"/>
              <w:rPr>
                <w:szCs w:val="24"/>
                <w:rtl/>
              </w:rPr>
            </w:pPr>
            <w:r>
              <w:rPr>
                <w:rFonts w:hint="cs"/>
                <w:szCs w:val="24"/>
                <w:rtl/>
              </w:rPr>
              <w:t>טיעונים משפטיים מהותיים בכתב שיוגשו לבית המשפט (סיכומים, טיעונים לעונש, תשובה לטענות מקדמיות)</w:t>
            </w:r>
          </w:p>
        </w:tc>
        <w:tc>
          <w:tcPr>
            <w:tcW w:w="2952" w:type="dxa"/>
          </w:tcPr>
          <w:p w:rsidR="00DA2EE3" w:rsidRPr="00983747" w:rsidRDefault="00DA2EE3" w:rsidP="00D379E1">
            <w:pPr>
              <w:jc w:val="both"/>
              <w:rPr>
                <w:szCs w:val="24"/>
                <w:rtl/>
              </w:rPr>
            </w:pPr>
            <w:r>
              <w:rPr>
                <w:rFonts w:hint="cs"/>
                <w:szCs w:val="24"/>
                <w:rtl/>
              </w:rPr>
              <w:t xml:space="preserve">1,500 ₪ </w:t>
            </w:r>
          </w:p>
        </w:tc>
        <w:tc>
          <w:tcPr>
            <w:tcW w:w="2934" w:type="dxa"/>
          </w:tcPr>
          <w:p w:rsidR="00DA2EE3" w:rsidRPr="00983747" w:rsidRDefault="00DA2EE3" w:rsidP="00D379E1">
            <w:pPr>
              <w:jc w:val="both"/>
              <w:rPr>
                <w:szCs w:val="24"/>
                <w:rtl/>
              </w:rPr>
            </w:pPr>
            <w:r w:rsidRPr="00320DC2">
              <w:rPr>
                <w:rFonts w:hint="cs"/>
                <w:szCs w:val="24"/>
                <w:rtl/>
              </w:rPr>
              <w:t xml:space="preserve">התשלום יאושר רק </w:t>
            </w:r>
            <w:r>
              <w:rPr>
                <w:rFonts w:hint="cs"/>
                <w:szCs w:val="24"/>
                <w:rtl/>
              </w:rPr>
              <w:t>אם ההחלטה על הגשת טיעונים בכתב ביוזמת בית המשפט.</w:t>
            </w:r>
            <w:r w:rsidRPr="00320DC2">
              <w:rPr>
                <w:rFonts w:hint="cs"/>
                <w:szCs w:val="24"/>
                <w:rtl/>
              </w:rPr>
              <w:t xml:space="preserve"> </w:t>
            </w:r>
            <w:r>
              <w:rPr>
                <w:rFonts w:hint="cs"/>
                <w:szCs w:val="24"/>
                <w:rtl/>
              </w:rPr>
              <w:t>טיעונים בכתב לבקשת התובע</w:t>
            </w:r>
            <w:r w:rsidRPr="00320DC2">
              <w:rPr>
                <w:rFonts w:hint="cs"/>
                <w:szCs w:val="24"/>
                <w:rtl/>
              </w:rPr>
              <w:t>, רק באישור הממונה מראש</w:t>
            </w:r>
            <w:r>
              <w:rPr>
                <w:rFonts w:hint="cs"/>
                <w:b/>
                <w:bCs/>
                <w:szCs w:val="24"/>
                <w:rtl/>
              </w:rPr>
              <w:t>.</w:t>
            </w:r>
            <w:r>
              <w:rPr>
                <w:rFonts w:hint="cs"/>
                <w:szCs w:val="24"/>
                <w:rtl/>
              </w:rPr>
              <w:t xml:space="preserve"> </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סיום מלא של הטיפול בתיק בבית משפט</w:t>
            </w:r>
          </w:p>
        </w:tc>
        <w:tc>
          <w:tcPr>
            <w:tcW w:w="2952" w:type="dxa"/>
          </w:tcPr>
          <w:p w:rsidR="00DA2EE3" w:rsidRPr="00983747" w:rsidRDefault="00DA2EE3" w:rsidP="00D379E1">
            <w:pPr>
              <w:jc w:val="both"/>
              <w:rPr>
                <w:szCs w:val="24"/>
                <w:rtl/>
              </w:rPr>
            </w:pPr>
            <w:r w:rsidRPr="00983747">
              <w:rPr>
                <w:rFonts w:hint="cs"/>
                <w:szCs w:val="24"/>
                <w:rtl/>
              </w:rPr>
              <w:t>2</w:t>
            </w:r>
            <w:r>
              <w:rPr>
                <w:rFonts w:hint="cs"/>
                <w:szCs w:val="24"/>
                <w:rtl/>
              </w:rPr>
              <w:t>,</w:t>
            </w:r>
            <w:r w:rsidRPr="00983747">
              <w:rPr>
                <w:rFonts w:hint="cs"/>
                <w:szCs w:val="24"/>
                <w:rtl/>
              </w:rPr>
              <w:t xml:space="preserve">000 ₪ </w:t>
            </w:r>
          </w:p>
          <w:p w:rsidR="00DA2EE3" w:rsidRPr="00983747" w:rsidRDefault="00DA2EE3" w:rsidP="00D379E1">
            <w:pPr>
              <w:jc w:val="both"/>
              <w:rPr>
                <w:szCs w:val="24"/>
                <w:rtl/>
              </w:rPr>
            </w:pPr>
          </w:p>
        </w:tc>
        <w:tc>
          <w:tcPr>
            <w:tcW w:w="2934" w:type="dxa"/>
          </w:tcPr>
          <w:p w:rsidR="00DA2EE3" w:rsidRPr="00983747" w:rsidRDefault="00DA2EE3" w:rsidP="00D379E1">
            <w:pPr>
              <w:jc w:val="both"/>
              <w:rPr>
                <w:szCs w:val="24"/>
                <w:rtl/>
              </w:rPr>
            </w:pPr>
            <w:r w:rsidRPr="00983747">
              <w:rPr>
                <w:rFonts w:hint="cs"/>
                <w:szCs w:val="24"/>
                <w:rtl/>
              </w:rPr>
              <w:t>סיום מלא של טיפול בתיק משמעותו: כל פעולה הקשורה בתיק פלילי או נובעת ממנו. שיקול הדעת הסופי בדבר נתון בידי הממונה.</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הפסקת טיפול בתיק לפני תום בירור התיק</w:t>
            </w:r>
          </w:p>
        </w:tc>
        <w:tc>
          <w:tcPr>
            <w:tcW w:w="2952" w:type="dxa"/>
          </w:tcPr>
          <w:p w:rsidR="00DA2EE3" w:rsidRPr="00983747" w:rsidRDefault="00DA2EE3" w:rsidP="00D379E1">
            <w:pPr>
              <w:jc w:val="both"/>
              <w:rPr>
                <w:szCs w:val="24"/>
                <w:rtl/>
              </w:rPr>
            </w:pPr>
            <w:r w:rsidRPr="00983747">
              <w:rPr>
                <w:rFonts w:hint="cs"/>
                <w:szCs w:val="24"/>
                <w:rtl/>
              </w:rPr>
              <w:t>1</w:t>
            </w:r>
            <w:r>
              <w:rPr>
                <w:rFonts w:hint="cs"/>
                <w:szCs w:val="24"/>
                <w:rtl/>
              </w:rPr>
              <w:t>,</w:t>
            </w:r>
            <w:r w:rsidRPr="00983747">
              <w:rPr>
                <w:rFonts w:hint="cs"/>
                <w:szCs w:val="24"/>
                <w:rtl/>
              </w:rPr>
              <w:t>000 ש"ח</w:t>
            </w:r>
          </w:p>
        </w:tc>
        <w:tc>
          <w:tcPr>
            <w:tcW w:w="2934" w:type="dxa"/>
          </w:tcPr>
          <w:p w:rsidR="00DA2EE3" w:rsidRPr="00983747" w:rsidRDefault="00DA2EE3" w:rsidP="00D379E1">
            <w:pPr>
              <w:jc w:val="both"/>
              <w:rPr>
                <w:szCs w:val="24"/>
                <w:rtl/>
              </w:rPr>
            </w:pPr>
            <w:r w:rsidRPr="00983747">
              <w:rPr>
                <w:rFonts w:hint="cs"/>
                <w:szCs w:val="24"/>
                <w:rtl/>
              </w:rPr>
              <w:t>ישולם במקום התשלום המלא של סיום טיפול בתיק, בכל מקרה בו הופסק הטיפול התיק לפני סיום בירורו, כגון בשל עיכוב הליכים, מות הנאשם וכיו"ב.</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הכנת חוות דעת  לצורך ערעור</w:t>
            </w:r>
          </w:p>
        </w:tc>
        <w:tc>
          <w:tcPr>
            <w:tcW w:w="2952" w:type="dxa"/>
          </w:tcPr>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900 ₪</w:t>
            </w:r>
          </w:p>
        </w:tc>
        <w:tc>
          <w:tcPr>
            <w:tcW w:w="2934" w:type="dxa"/>
          </w:tcPr>
          <w:p w:rsidR="00DA2EE3" w:rsidRPr="00983747" w:rsidRDefault="00DA2EE3" w:rsidP="00D379E1">
            <w:pPr>
              <w:jc w:val="both"/>
              <w:rPr>
                <w:szCs w:val="24"/>
                <w:rtl/>
              </w:rPr>
            </w:pPr>
            <w:r w:rsidRPr="00983747">
              <w:rPr>
                <w:rFonts w:hint="cs"/>
                <w:szCs w:val="24"/>
                <w:rtl/>
              </w:rPr>
              <w:t xml:space="preserve">במידה והתיק יימסר לנותן חוות הדעת לייצוג ייחשב התשלום כחלק מהתשלום בעבור הייצוג. </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טיפול בבקשה לעיכוב הליכים</w:t>
            </w:r>
          </w:p>
        </w:tc>
        <w:tc>
          <w:tcPr>
            <w:tcW w:w="2952" w:type="dxa"/>
          </w:tcPr>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כלול בתשלום הרגיל עבור התיק </w:t>
            </w:r>
          </w:p>
        </w:tc>
        <w:tc>
          <w:tcPr>
            <w:tcW w:w="2934" w:type="dxa"/>
          </w:tcPr>
          <w:p w:rsidR="00DA2EE3" w:rsidRPr="00983747" w:rsidRDefault="00DA2EE3" w:rsidP="00D379E1">
            <w:pPr>
              <w:jc w:val="both"/>
              <w:rPr>
                <w:szCs w:val="24"/>
                <w:rtl/>
              </w:rPr>
            </w:pP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ערעור:</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בערעור שהמשרד מגיש: לימוד התיק והגשת ערעור </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דיון בערעור </w:t>
            </w: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בערעור המוגש נגד המשרד:</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לימוד התיק והגשת תשובה לערעור </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דיון בערעור </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סיום הטיפול בערעור - בשני המקרים</w:t>
            </w:r>
          </w:p>
        </w:tc>
        <w:tc>
          <w:tcPr>
            <w:tcW w:w="2952" w:type="dxa"/>
          </w:tcPr>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2</w:t>
            </w:r>
            <w:r>
              <w:rPr>
                <w:rFonts w:hint="cs"/>
                <w:szCs w:val="24"/>
                <w:rtl/>
              </w:rPr>
              <w:t>,</w:t>
            </w:r>
            <w:r w:rsidRPr="00983747">
              <w:rPr>
                <w:rFonts w:hint="cs"/>
                <w:szCs w:val="24"/>
                <w:rtl/>
              </w:rPr>
              <w:t xml:space="preserve">000 ₪ </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900 ₪ </w:t>
            </w: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2</w:t>
            </w:r>
            <w:r>
              <w:rPr>
                <w:rFonts w:hint="cs"/>
                <w:szCs w:val="24"/>
                <w:rtl/>
              </w:rPr>
              <w:t>,</w:t>
            </w:r>
            <w:r w:rsidRPr="00983747">
              <w:rPr>
                <w:rFonts w:hint="cs"/>
                <w:szCs w:val="24"/>
                <w:rtl/>
              </w:rPr>
              <w:t xml:space="preserve">000 ₪ </w:t>
            </w: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900 ₪ </w:t>
            </w: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2</w:t>
            </w:r>
            <w:r>
              <w:rPr>
                <w:rFonts w:hint="cs"/>
                <w:szCs w:val="24"/>
                <w:rtl/>
              </w:rPr>
              <w:t>,</w:t>
            </w:r>
            <w:r w:rsidRPr="00983747">
              <w:rPr>
                <w:rFonts w:hint="cs"/>
                <w:szCs w:val="24"/>
                <w:rtl/>
              </w:rPr>
              <w:t xml:space="preserve">000 ₪ </w:t>
            </w:r>
          </w:p>
        </w:tc>
        <w:tc>
          <w:tcPr>
            <w:tcW w:w="2934" w:type="dxa"/>
          </w:tcPr>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r w:rsidRPr="00983747">
              <w:rPr>
                <w:rFonts w:hint="cs"/>
                <w:szCs w:val="24"/>
                <w:rtl/>
              </w:rPr>
              <w:t xml:space="preserve">יבוצע תשלום עד 3 דיונים לכל היותר.  </w:t>
            </w:r>
          </w:p>
          <w:p w:rsidR="00DA2EE3" w:rsidRPr="00983747" w:rsidRDefault="00DA2EE3" w:rsidP="00D379E1">
            <w:pPr>
              <w:jc w:val="both"/>
              <w:rPr>
                <w:szCs w:val="24"/>
                <w:rtl/>
              </w:rPr>
            </w:pPr>
          </w:p>
          <w:p w:rsidR="00DA2EE3" w:rsidRPr="00983747" w:rsidRDefault="00DA2EE3" w:rsidP="00D379E1">
            <w:pPr>
              <w:jc w:val="both"/>
              <w:rPr>
                <w:szCs w:val="24"/>
                <w:rtl/>
              </w:rPr>
            </w:pPr>
          </w:p>
          <w:p w:rsidR="00DA2EE3" w:rsidRPr="00983747" w:rsidRDefault="00DA2EE3" w:rsidP="00D379E1">
            <w:pPr>
              <w:jc w:val="both"/>
              <w:rPr>
                <w:szCs w:val="24"/>
                <w:rtl/>
              </w:rPr>
            </w:pP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 xml:space="preserve">תוספת בעבור מקרים חריגים </w:t>
            </w:r>
          </w:p>
        </w:tc>
        <w:tc>
          <w:tcPr>
            <w:tcW w:w="2952" w:type="dxa"/>
          </w:tcPr>
          <w:p w:rsidR="00DA2EE3" w:rsidRPr="00983747" w:rsidRDefault="00DA2EE3" w:rsidP="00D379E1">
            <w:pPr>
              <w:jc w:val="both"/>
              <w:rPr>
                <w:szCs w:val="24"/>
                <w:rtl/>
              </w:rPr>
            </w:pPr>
            <w:r>
              <w:rPr>
                <w:rFonts w:hint="cs"/>
                <w:szCs w:val="24"/>
                <w:rtl/>
              </w:rPr>
              <w:t xml:space="preserve">עד </w:t>
            </w:r>
            <w:r w:rsidRPr="00983747">
              <w:rPr>
                <w:rFonts w:hint="cs"/>
                <w:szCs w:val="24"/>
                <w:rtl/>
              </w:rPr>
              <w:t>2</w:t>
            </w:r>
            <w:r>
              <w:rPr>
                <w:rFonts w:hint="cs"/>
                <w:szCs w:val="24"/>
                <w:rtl/>
              </w:rPr>
              <w:t>,</w:t>
            </w:r>
            <w:r w:rsidRPr="00983747">
              <w:rPr>
                <w:rFonts w:hint="cs"/>
                <w:szCs w:val="24"/>
                <w:rtl/>
              </w:rPr>
              <w:t xml:space="preserve">000 ₪ </w:t>
            </w:r>
          </w:p>
        </w:tc>
        <w:tc>
          <w:tcPr>
            <w:tcW w:w="2934" w:type="dxa"/>
          </w:tcPr>
          <w:p w:rsidR="00DA2EE3" w:rsidRPr="00983747" w:rsidRDefault="00DA2EE3" w:rsidP="00D379E1">
            <w:pPr>
              <w:jc w:val="both"/>
              <w:rPr>
                <w:szCs w:val="24"/>
                <w:rtl/>
              </w:rPr>
            </w:pPr>
            <w:r w:rsidRPr="00983747">
              <w:rPr>
                <w:rFonts w:hint="cs"/>
                <w:szCs w:val="24"/>
                <w:rtl/>
              </w:rPr>
              <w:t xml:space="preserve">תוספת תשלום במקרים חריגים, קשים נדירים ויוצאי דופן, בכפוף לאישור הממונה. </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שעת יעוץ והדרכה</w:t>
            </w:r>
          </w:p>
        </w:tc>
        <w:tc>
          <w:tcPr>
            <w:tcW w:w="2952" w:type="dxa"/>
          </w:tcPr>
          <w:p w:rsidR="00DA2EE3" w:rsidRPr="00983747" w:rsidRDefault="00DA2EE3" w:rsidP="00D379E1">
            <w:pPr>
              <w:jc w:val="both"/>
              <w:rPr>
                <w:szCs w:val="24"/>
                <w:rtl/>
              </w:rPr>
            </w:pPr>
            <w:r w:rsidRPr="00983747">
              <w:rPr>
                <w:rFonts w:hint="cs"/>
                <w:szCs w:val="24"/>
                <w:rtl/>
              </w:rPr>
              <w:t xml:space="preserve">181.60 ₪ </w:t>
            </w:r>
          </w:p>
        </w:tc>
        <w:tc>
          <w:tcPr>
            <w:tcW w:w="2934" w:type="dxa"/>
          </w:tcPr>
          <w:p w:rsidR="00DA2EE3" w:rsidRPr="00983747" w:rsidRDefault="00DA2EE3" w:rsidP="00D379E1">
            <w:pPr>
              <w:jc w:val="both"/>
              <w:rPr>
                <w:szCs w:val="24"/>
                <w:rtl/>
              </w:rPr>
            </w:pPr>
            <w:r w:rsidRPr="00983747">
              <w:rPr>
                <w:rFonts w:hint="cs"/>
                <w:szCs w:val="24"/>
                <w:rtl/>
              </w:rPr>
              <w:t>לפי דיווח ובאישור הממונה.</w:t>
            </w:r>
          </w:p>
        </w:tc>
      </w:tr>
      <w:tr w:rsidR="00DA2EE3" w:rsidRPr="00983747" w:rsidTr="00D379E1">
        <w:tc>
          <w:tcPr>
            <w:tcW w:w="2952" w:type="dxa"/>
          </w:tcPr>
          <w:p w:rsidR="00DA2EE3" w:rsidRPr="00983747" w:rsidRDefault="00DA2EE3" w:rsidP="00D379E1">
            <w:pPr>
              <w:jc w:val="both"/>
              <w:rPr>
                <w:szCs w:val="24"/>
                <w:rtl/>
              </w:rPr>
            </w:pPr>
            <w:r w:rsidRPr="00983747">
              <w:rPr>
                <w:rFonts w:hint="cs"/>
                <w:szCs w:val="24"/>
                <w:rtl/>
              </w:rPr>
              <w:t xml:space="preserve">תשלום בעד נסיעות </w:t>
            </w:r>
          </w:p>
          <w:p w:rsidR="00DA2EE3" w:rsidRPr="00983747" w:rsidRDefault="00DA2EE3" w:rsidP="00D379E1">
            <w:pPr>
              <w:jc w:val="both"/>
              <w:rPr>
                <w:szCs w:val="24"/>
                <w:rtl/>
              </w:rPr>
            </w:pPr>
            <w:r w:rsidRPr="00983747">
              <w:rPr>
                <w:rFonts w:hint="cs"/>
                <w:szCs w:val="24"/>
                <w:rtl/>
              </w:rPr>
              <w:t xml:space="preserve">ישולם ע"פ הוראות חשכ"ל ועדכוניו. </w:t>
            </w:r>
          </w:p>
          <w:p w:rsidR="00DA2EE3" w:rsidRPr="00983747" w:rsidRDefault="00DA2EE3" w:rsidP="00D379E1">
            <w:pPr>
              <w:jc w:val="both"/>
              <w:rPr>
                <w:szCs w:val="24"/>
                <w:rtl/>
              </w:rPr>
            </w:pPr>
          </w:p>
        </w:tc>
        <w:tc>
          <w:tcPr>
            <w:tcW w:w="2952" w:type="dxa"/>
          </w:tcPr>
          <w:p w:rsidR="00DA2EE3" w:rsidRPr="00983747" w:rsidRDefault="00DA2EE3" w:rsidP="00D379E1">
            <w:pPr>
              <w:jc w:val="both"/>
              <w:rPr>
                <w:szCs w:val="24"/>
                <w:rtl/>
              </w:rPr>
            </w:pPr>
            <w:r w:rsidRPr="00983747">
              <w:rPr>
                <w:rFonts w:hint="cs"/>
                <w:szCs w:val="24"/>
                <w:rtl/>
              </w:rPr>
              <w:t>בהתאם להוראות החשכ"ל לעניין יועצים. נכון להיום משולם סך של 1.4 ₪ לק"מ, הכל בהתאם למצוין בהואת חשכ"ל 13.9.2.2</w:t>
            </w:r>
          </w:p>
        </w:tc>
        <w:tc>
          <w:tcPr>
            <w:tcW w:w="2934" w:type="dxa"/>
          </w:tcPr>
          <w:p w:rsidR="00DA2EE3" w:rsidRPr="00983747" w:rsidRDefault="00DA2EE3" w:rsidP="00D379E1">
            <w:pPr>
              <w:jc w:val="both"/>
              <w:rPr>
                <w:szCs w:val="24"/>
                <w:rtl/>
              </w:rPr>
            </w:pPr>
            <w:r>
              <w:rPr>
                <w:rFonts w:hint="cs"/>
                <w:szCs w:val="24"/>
                <w:rtl/>
              </w:rPr>
              <w:t>לפי דיווח ובאישור הממונה</w:t>
            </w:r>
            <w:r w:rsidRPr="00983747">
              <w:rPr>
                <w:rFonts w:hint="cs"/>
                <w:szCs w:val="24"/>
                <w:rtl/>
              </w:rPr>
              <w:t xml:space="preserve">, ובהתאם להוראות החשכ"ל לעניין יועצים. </w:t>
            </w:r>
          </w:p>
        </w:tc>
      </w:tr>
      <w:tr w:rsidR="00DA2EE3" w:rsidRPr="00983747" w:rsidTr="00D379E1">
        <w:tc>
          <w:tcPr>
            <w:tcW w:w="2952" w:type="dxa"/>
          </w:tcPr>
          <w:p w:rsidR="00DA2EE3" w:rsidRPr="00730A0D" w:rsidRDefault="00DA2EE3" w:rsidP="00D379E1">
            <w:pPr>
              <w:jc w:val="both"/>
              <w:rPr>
                <w:szCs w:val="24"/>
                <w:rtl/>
              </w:rPr>
            </w:pPr>
            <w:r w:rsidRPr="00730A0D">
              <w:rPr>
                <w:rFonts w:hint="cs"/>
                <w:szCs w:val="24"/>
                <w:rtl/>
              </w:rPr>
              <w:t>בחינת תיק בטרם הטלת קנס מנהלי</w:t>
            </w:r>
          </w:p>
        </w:tc>
        <w:tc>
          <w:tcPr>
            <w:tcW w:w="2952" w:type="dxa"/>
          </w:tcPr>
          <w:p w:rsidR="00DA2EE3" w:rsidRPr="00730A0D" w:rsidRDefault="00DA2EE3" w:rsidP="00D379E1">
            <w:pPr>
              <w:jc w:val="both"/>
              <w:rPr>
                <w:szCs w:val="24"/>
                <w:rtl/>
              </w:rPr>
            </w:pPr>
            <w:r w:rsidRPr="00730A0D">
              <w:rPr>
                <w:rFonts w:hint="cs"/>
                <w:szCs w:val="24"/>
                <w:rtl/>
              </w:rPr>
              <w:t>1</w:t>
            </w:r>
            <w:r>
              <w:rPr>
                <w:rFonts w:hint="cs"/>
                <w:szCs w:val="24"/>
                <w:rtl/>
              </w:rPr>
              <w:t>,</w:t>
            </w:r>
            <w:r w:rsidRPr="00730A0D">
              <w:rPr>
                <w:rFonts w:hint="cs"/>
                <w:szCs w:val="24"/>
                <w:rtl/>
              </w:rPr>
              <w:t xml:space="preserve">000 ₪ </w:t>
            </w:r>
          </w:p>
        </w:tc>
        <w:tc>
          <w:tcPr>
            <w:tcW w:w="2934" w:type="dxa"/>
          </w:tcPr>
          <w:p w:rsidR="00DA2EE3" w:rsidRPr="00730A0D" w:rsidRDefault="00DA2EE3" w:rsidP="00D379E1">
            <w:pPr>
              <w:jc w:val="both"/>
              <w:rPr>
                <w:szCs w:val="24"/>
                <w:rtl/>
              </w:rPr>
            </w:pPr>
          </w:p>
        </w:tc>
      </w:tr>
      <w:tr w:rsidR="00DA2EE3" w:rsidRPr="00983747" w:rsidTr="00D379E1">
        <w:tc>
          <w:tcPr>
            <w:tcW w:w="2952" w:type="dxa"/>
          </w:tcPr>
          <w:p w:rsidR="00DA2EE3" w:rsidRPr="00730A0D" w:rsidRDefault="00DA2EE3" w:rsidP="00D379E1">
            <w:pPr>
              <w:jc w:val="both"/>
              <w:rPr>
                <w:szCs w:val="24"/>
                <w:rtl/>
              </w:rPr>
            </w:pPr>
            <w:r w:rsidRPr="00730A0D">
              <w:rPr>
                <w:rFonts w:hint="cs"/>
                <w:szCs w:val="24"/>
                <w:rtl/>
              </w:rPr>
              <w:t>החלטה בבקשה לביטול קנס מנהלי</w:t>
            </w:r>
          </w:p>
        </w:tc>
        <w:tc>
          <w:tcPr>
            <w:tcW w:w="2952" w:type="dxa"/>
          </w:tcPr>
          <w:p w:rsidR="00DA2EE3" w:rsidRPr="00730A0D" w:rsidRDefault="00DA2EE3" w:rsidP="00D379E1">
            <w:pPr>
              <w:jc w:val="both"/>
              <w:rPr>
                <w:szCs w:val="24"/>
                <w:rtl/>
              </w:rPr>
            </w:pPr>
            <w:r w:rsidRPr="00730A0D">
              <w:rPr>
                <w:rFonts w:hint="cs"/>
                <w:szCs w:val="24"/>
                <w:rtl/>
              </w:rPr>
              <w:t>1</w:t>
            </w:r>
            <w:r>
              <w:rPr>
                <w:rFonts w:hint="cs"/>
                <w:szCs w:val="24"/>
                <w:rtl/>
              </w:rPr>
              <w:t>,</w:t>
            </w:r>
            <w:r w:rsidRPr="00730A0D">
              <w:rPr>
                <w:rFonts w:hint="cs"/>
                <w:szCs w:val="24"/>
                <w:rtl/>
              </w:rPr>
              <w:t xml:space="preserve">000 ₪ </w:t>
            </w:r>
          </w:p>
        </w:tc>
        <w:tc>
          <w:tcPr>
            <w:tcW w:w="2934" w:type="dxa"/>
          </w:tcPr>
          <w:p w:rsidR="00DA2EE3" w:rsidRPr="00730A0D" w:rsidRDefault="00DA2EE3" w:rsidP="00D379E1">
            <w:pPr>
              <w:jc w:val="both"/>
              <w:rPr>
                <w:szCs w:val="24"/>
                <w:rtl/>
              </w:rPr>
            </w:pPr>
            <w:r w:rsidRPr="00730A0D">
              <w:rPr>
                <w:rFonts w:hint="cs"/>
                <w:szCs w:val="24"/>
                <w:rtl/>
              </w:rPr>
              <w:t xml:space="preserve">בתיק שנבחן בטרם הטלת קנס מנהלי על ידי אותו תובע תופחת מחצית התמורה בסעיף זה.  </w:t>
            </w:r>
          </w:p>
        </w:tc>
      </w:tr>
      <w:tr w:rsidR="00DA2EE3" w:rsidRPr="00983747" w:rsidTr="00D379E1">
        <w:tc>
          <w:tcPr>
            <w:tcW w:w="2952" w:type="dxa"/>
          </w:tcPr>
          <w:p w:rsidR="00DA2EE3" w:rsidRPr="00730A0D" w:rsidRDefault="00DA2EE3" w:rsidP="00D379E1">
            <w:pPr>
              <w:jc w:val="both"/>
              <w:rPr>
                <w:szCs w:val="24"/>
                <w:rtl/>
              </w:rPr>
            </w:pPr>
            <w:r w:rsidRPr="00730A0D">
              <w:rPr>
                <w:rFonts w:hint="cs"/>
                <w:szCs w:val="24"/>
                <w:rtl/>
              </w:rPr>
              <w:t xml:space="preserve">תשלום בעד מסירות אישיות </w:t>
            </w:r>
          </w:p>
        </w:tc>
        <w:tc>
          <w:tcPr>
            <w:tcW w:w="2952" w:type="dxa"/>
          </w:tcPr>
          <w:p w:rsidR="00DA2EE3" w:rsidRPr="00730A0D" w:rsidRDefault="00DA2EE3" w:rsidP="00D379E1">
            <w:pPr>
              <w:jc w:val="both"/>
              <w:rPr>
                <w:szCs w:val="24"/>
                <w:rtl/>
              </w:rPr>
            </w:pPr>
            <w:r w:rsidRPr="00730A0D">
              <w:rPr>
                <w:rFonts w:hint="cs"/>
                <w:szCs w:val="24"/>
                <w:rtl/>
              </w:rPr>
              <w:t>לפי תעריף דואר שליחים של חברת דואר ישראל, כפי שיהי</w:t>
            </w:r>
            <w:r>
              <w:rPr>
                <w:rFonts w:hint="cs"/>
                <w:szCs w:val="24"/>
                <w:rtl/>
              </w:rPr>
              <w:t>ה</w:t>
            </w:r>
            <w:r w:rsidRPr="00730A0D">
              <w:rPr>
                <w:rFonts w:hint="cs"/>
                <w:szCs w:val="24"/>
                <w:rtl/>
              </w:rPr>
              <w:t xml:space="preserve"> מעת לעת</w:t>
            </w:r>
          </w:p>
        </w:tc>
        <w:tc>
          <w:tcPr>
            <w:tcW w:w="2934" w:type="dxa"/>
          </w:tcPr>
          <w:p w:rsidR="00DA2EE3" w:rsidRPr="00730A0D" w:rsidRDefault="00DA2EE3" w:rsidP="00D379E1">
            <w:pPr>
              <w:jc w:val="both"/>
              <w:rPr>
                <w:szCs w:val="24"/>
                <w:rtl/>
              </w:rPr>
            </w:pPr>
          </w:p>
        </w:tc>
      </w:tr>
    </w:tbl>
    <w:p w:rsidR="00DA2EE3" w:rsidRPr="00983747" w:rsidRDefault="00DA2EE3" w:rsidP="00DA2EE3">
      <w:pPr>
        <w:jc w:val="both"/>
        <w:rPr>
          <w:szCs w:val="24"/>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31"/>
        <w:spacing w:after="0" w:line="276" w:lineRule="auto"/>
        <w:ind w:left="0"/>
        <w:jc w:val="both"/>
        <w:rPr>
          <w:b/>
          <w:bCs/>
          <w:sz w:val="24"/>
          <w:szCs w:val="24"/>
          <w:rtl/>
        </w:rPr>
      </w:pPr>
    </w:p>
    <w:p w:rsidR="00DA2EE3" w:rsidRPr="00983747" w:rsidRDefault="00DA2EE3" w:rsidP="00DA2EE3">
      <w:pPr>
        <w:jc w:val="both"/>
        <w:rPr>
          <w:b/>
          <w:bCs/>
          <w:szCs w:val="24"/>
          <w:rtl/>
        </w:rPr>
      </w:pPr>
      <w:r w:rsidRPr="00983747">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DA2EE3" w:rsidRPr="00983747" w:rsidRDefault="00DA2EE3" w:rsidP="00DA2EE3">
      <w:pPr>
        <w:jc w:val="both"/>
        <w:rPr>
          <w:b/>
          <w:bCs/>
          <w:szCs w:val="24"/>
          <w:rtl/>
        </w:rPr>
      </w:pPr>
    </w:p>
    <w:p w:rsidR="00DA2EE3" w:rsidRPr="00983747" w:rsidRDefault="00DA2EE3" w:rsidP="00DA2EE3">
      <w:pPr>
        <w:jc w:val="both"/>
        <w:rPr>
          <w:b/>
          <w:bCs/>
          <w:szCs w:val="24"/>
          <w:rtl/>
        </w:rPr>
      </w:pPr>
      <w:r w:rsidRPr="00983747">
        <w:rPr>
          <w:rFonts w:hint="cs"/>
          <w:b/>
          <w:bCs/>
          <w:szCs w:val="24"/>
          <w:rtl/>
        </w:rPr>
        <w:t>בחתימתנו זו אנו מצהירים כי התעריפים המצוינים להלן מקובלים עלינו וכי לא נדרוש כל תשלום נוסף מעבר למחירון הקבוע שהוגדר במכרז זה.</w:t>
      </w:r>
    </w:p>
    <w:p w:rsidR="00DA2EE3" w:rsidRPr="00983747" w:rsidRDefault="00DA2EE3" w:rsidP="00DA2EE3">
      <w:pPr>
        <w:jc w:val="both"/>
        <w:rPr>
          <w:b/>
          <w:bCs/>
          <w:szCs w:val="24"/>
          <w:rtl/>
        </w:rPr>
      </w:pPr>
    </w:p>
    <w:p w:rsidR="00DA2EE3" w:rsidRPr="00983747" w:rsidRDefault="00DA2EE3" w:rsidP="00DA2EE3">
      <w:pPr>
        <w:jc w:val="both"/>
        <w:rPr>
          <w:b/>
          <w:bCs/>
          <w:szCs w:val="24"/>
          <w:rtl/>
        </w:rPr>
      </w:pPr>
      <w:r w:rsidRPr="00983747">
        <w:rPr>
          <w:rFonts w:hint="cs"/>
          <w:b/>
          <w:bCs/>
          <w:szCs w:val="24"/>
          <w:rtl/>
        </w:rPr>
        <w:t>קראתי בעיון את מכרז זה ונספחיו ונהיר לי כי אין המשרד מתחייב להיקף תקציבי מינימאלי, וכי על דעת המשרד בלבד לקבוע את היקף העבודה במסגרת הסכם זה.</w:t>
      </w:r>
    </w:p>
    <w:p w:rsidR="00DA2EE3" w:rsidRPr="00983747" w:rsidRDefault="00DA2EE3" w:rsidP="00DA2EE3">
      <w:pPr>
        <w:jc w:val="both"/>
        <w:rPr>
          <w:b/>
          <w:bCs/>
          <w:szCs w:val="24"/>
          <w:rtl/>
        </w:rPr>
      </w:pPr>
    </w:p>
    <w:p w:rsidR="00DA2EE3" w:rsidRPr="00983747" w:rsidRDefault="00DA2EE3" w:rsidP="00DA2EE3">
      <w:pPr>
        <w:jc w:val="both"/>
        <w:rPr>
          <w:b/>
          <w:bCs/>
          <w:szCs w:val="24"/>
          <w:rtl/>
        </w:rPr>
      </w:pPr>
      <w:r w:rsidRPr="00983747">
        <w:rPr>
          <w:rFonts w:hint="cs"/>
          <w:szCs w:val="24"/>
          <w:rtl/>
        </w:rPr>
        <w:t xml:space="preserve"> חתימת המציע וחותמת המציע ________________</w:t>
      </w: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983747" w:rsidRDefault="00DA2EE3" w:rsidP="00DA2EE3">
      <w:pPr>
        <w:pStyle w:val="ac"/>
        <w:spacing w:line="276" w:lineRule="auto"/>
        <w:ind w:left="3600"/>
        <w:jc w:val="both"/>
        <w:rPr>
          <w:rFonts w:ascii="Arial" w:hAnsi="Arial"/>
          <w:b/>
          <w:bCs/>
          <w:szCs w:val="24"/>
          <w:u w:val="single"/>
          <w:rtl/>
        </w:rPr>
      </w:pPr>
    </w:p>
    <w:p w:rsidR="00DA2EE3" w:rsidRPr="003179AF" w:rsidRDefault="00DA2EE3" w:rsidP="00DA2EE3">
      <w:pPr>
        <w:pStyle w:val="ac"/>
        <w:spacing w:line="276" w:lineRule="auto"/>
        <w:ind w:left="3600"/>
        <w:jc w:val="right"/>
        <w:rPr>
          <w:rFonts w:ascii="Arial" w:hAnsi="Arial"/>
          <w:sz w:val="36"/>
          <w:szCs w:val="36"/>
          <w:u w:val="single"/>
          <w:rtl/>
        </w:rPr>
      </w:pPr>
      <w:r w:rsidRPr="003179AF">
        <w:rPr>
          <w:rFonts w:ascii="Arial" w:hAnsi="Arial"/>
          <w:b/>
          <w:bCs/>
          <w:sz w:val="36"/>
          <w:szCs w:val="36"/>
          <w:u w:val="single"/>
          <w:rtl/>
        </w:rPr>
        <w:t xml:space="preserve">נספח </w:t>
      </w:r>
      <w:r w:rsidRPr="003179AF">
        <w:rPr>
          <w:rFonts w:ascii="Arial" w:hAnsi="Arial" w:hint="cs"/>
          <w:b/>
          <w:bCs/>
          <w:sz w:val="36"/>
          <w:szCs w:val="36"/>
          <w:u w:val="single"/>
          <w:rtl/>
        </w:rPr>
        <w:t>ד</w:t>
      </w:r>
      <w:r>
        <w:rPr>
          <w:rFonts w:ascii="Arial" w:hAnsi="Arial" w:hint="cs"/>
          <w:sz w:val="36"/>
          <w:szCs w:val="36"/>
          <w:u w:val="single"/>
          <w:rtl/>
        </w:rPr>
        <w:t>'</w:t>
      </w:r>
    </w:p>
    <w:p w:rsidR="00DA2EE3" w:rsidRPr="00983747" w:rsidRDefault="00DA2EE3" w:rsidP="00DA2EE3">
      <w:pPr>
        <w:pStyle w:val="3"/>
        <w:spacing w:line="276" w:lineRule="auto"/>
        <w:rPr>
          <w:szCs w:val="24"/>
          <w:rtl/>
        </w:rPr>
      </w:pPr>
    </w:p>
    <w:p w:rsidR="00DA2EE3" w:rsidRPr="00983747" w:rsidRDefault="00DA2EE3" w:rsidP="00DA2EE3">
      <w:pPr>
        <w:pStyle w:val="3"/>
        <w:spacing w:line="276" w:lineRule="auto"/>
        <w:rPr>
          <w:szCs w:val="24"/>
          <w:rtl/>
        </w:rPr>
      </w:pPr>
      <w:r w:rsidRPr="00983747">
        <w:rPr>
          <w:rFonts w:hint="eastAsia"/>
          <w:szCs w:val="24"/>
          <w:rtl/>
        </w:rPr>
        <w:t>תצהיר</w:t>
      </w:r>
      <w:r w:rsidRPr="00983747">
        <w:rPr>
          <w:szCs w:val="24"/>
          <w:rtl/>
        </w:rPr>
        <w:t xml:space="preserve"> - </w:t>
      </w:r>
      <w:r w:rsidRPr="00983747">
        <w:rPr>
          <w:rFonts w:hint="eastAsia"/>
          <w:szCs w:val="24"/>
          <w:rtl/>
        </w:rPr>
        <w:t>עבירות</w:t>
      </w:r>
      <w:r w:rsidRPr="00983747">
        <w:rPr>
          <w:szCs w:val="24"/>
          <w:rtl/>
        </w:rPr>
        <w:t xml:space="preserve"> </w:t>
      </w:r>
      <w:r w:rsidRPr="00983747">
        <w:rPr>
          <w:rFonts w:hint="eastAsia"/>
          <w:szCs w:val="24"/>
          <w:rtl/>
        </w:rPr>
        <w:t>לפי</w:t>
      </w:r>
      <w:r w:rsidRPr="00983747">
        <w:rPr>
          <w:szCs w:val="24"/>
          <w:rtl/>
        </w:rPr>
        <w:t xml:space="preserve"> </w:t>
      </w:r>
      <w:r w:rsidRPr="00983747">
        <w:rPr>
          <w:rFonts w:hint="eastAsia"/>
          <w:szCs w:val="24"/>
          <w:rtl/>
        </w:rPr>
        <w:t>חוק</w:t>
      </w:r>
      <w:r w:rsidRPr="00983747">
        <w:rPr>
          <w:szCs w:val="24"/>
          <w:rtl/>
        </w:rPr>
        <w:t xml:space="preserve"> </w:t>
      </w:r>
      <w:r w:rsidRPr="00983747">
        <w:rPr>
          <w:rFonts w:hint="eastAsia"/>
          <w:szCs w:val="24"/>
          <w:rtl/>
        </w:rPr>
        <w:t>עובדים</w:t>
      </w:r>
      <w:r w:rsidRPr="00983747">
        <w:rPr>
          <w:szCs w:val="24"/>
          <w:rtl/>
        </w:rPr>
        <w:t xml:space="preserve"> </w:t>
      </w:r>
      <w:r w:rsidRPr="00983747">
        <w:rPr>
          <w:rFonts w:hint="eastAsia"/>
          <w:szCs w:val="24"/>
          <w:rtl/>
        </w:rPr>
        <w:t>זרים</w:t>
      </w:r>
      <w:r w:rsidRPr="00983747">
        <w:rPr>
          <w:szCs w:val="24"/>
          <w:rtl/>
        </w:rPr>
        <w:t xml:space="preserve"> </w:t>
      </w:r>
      <w:r w:rsidRPr="00983747">
        <w:rPr>
          <w:rFonts w:hint="eastAsia"/>
          <w:szCs w:val="24"/>
          <w:rtl/>
        </w:rPr>
        <w:t>או</w:t>
      </w:r>
      <w:r w:rsidRPr="00983747">
        <w:rPr>
          <w:szCs w:val="24"/>
          <w:rtl/>
        </w:rPr>
        <w:t xml:space="preserve"> </w:t>
      </w:r>
      <w:r w:rsidRPr="00983747">
        <w:rPr>
          <w:rFonts w:hint="eastAsia"/>
          <w:szCs w:val="24"/>
          <w:rtl/>
        </w:rPr>
        <w:t>לפי</w:t>
      </w:r>
      <w:r w:rsidRPr="00983747">
        <w:rPr>
          <w:szCs w:val="24"/>
          <w:rtl/>
        </w:rPr>
        <w:t xml:space="preserve"> </w:t>
      </w:r>
      <w:r w:rsidRPr="00983747">
        <w:rPr>
          <w:rFonts w:hint="eastAsia"/>
          <w:szCs w:val="24"/>
          <w:rtl/>
        </w:rPr>
        <w:t>חוק</w:t>
      </w:r>
      <w:r w:rsidRPr="00983747">
        <w:rPr>
          <w:szCs w:val="24"/>
          <w:rtl/>
        </w:rPr>
        <w:t xml:space="preserve"> </w:t>
      </w:r>
      <w:r w:rsidRPr="00983747">
        <w:rPr>
          <w:rFonts w:hint="eastAsia"/>
          <w:szCs w:val="24"/>
          <w:rtl/>
        </w:rPr>
        <w:t>שכר</w:t>
      </w:r>
      <w:r w:rsidRPr="00983747">
        <w:rPr>
          <w:szCs w:val="24"/>
          <w:rtl/>
        </w:rPr>
        <w:t xml:space="preserve"> </w:t>
      </w:r>
      <w:r w:rsidRPr="00983747">
        <w:rPr>
          <w:rFonts w:hint="eastAsia"/>
          <w:szCs w:val="24"/>
          <w:rtl/>
        </w:rPr>
        <w:t>מינימום</w:t>
      </w:r>
    </w:p>
    <w:p w:rsidR="00DA2EE3" w:rsidRPr="00983747" w:rsidRDefault="00DA2EE3" w:rsidP="00DA2EE3">
      <w:pPr>
        <w:jc w:val="center"/>
        <w:rPr>
          <w:szCs w:val="24"/>
          <w:rtl/>
        </w:rPr>
      </w:pPr>
      <w:r w:rsidRPr="00983747">
        <w:rPr>
          <w:szCs w:val="24"/>
          <w:rtl/>
        </w:rPr>
        <w:t xml:space="preserve">(ימולא </w:t>
      </w:r>
      <w:r w:rsidRPr="00983747">
        <w:rPr>
          <w:rFonts w:hint="eastAsia"/>
          <w:szCs w:val="24"/>
          <w:rtl/>
        </w:rPr>
        <w:t>ע</w:t>
      </w:r>
      <w:r w:rsidRPr="00983747">
        <w:rPr>
          <w:szCs w:val="24"/>
          <w:rtl/>
        </w:rPr>
        <w:t xml:space="preserve">"י </w:t>
      </w:r>
      <w:r w:rsidRPr="00983747">
        <w:rPr>
          <w:rFonts w:hint="eastAsia"/>
          <w:szCs w:val="24"/>
          <w:rtl/>
        </w:rPr>
        <w:t>מציע</w:t>
      </w:r>
      <w:r w:rsidRPr="00983747">
        <w:rPr>
          <w:szCs w:val="24"/>
          <w:rtl/>
        </w:rPr>
        <w:t xml:space="preserve"> </w:t>
      </w:r>
      <w:r w:rsidRPr="00983747">
        <w:rPr>
          <w:rFonts w:hint="eastAsia"/>
          <w:szCs w:val="24"/>
          <w:rtl/>
        </w:rPr>
        <w:t>שאינו</w:t>
      </w:r>
      <w:r w:rsidRPr="00983747">
        <w:rPr>
          <w:szCs w:val="24"/>
          <w:rtl/>
        </w:rPr>
        <w:t xml:space="preserve"> </w:t>
      </w:r>
      <w:r w:rsidRPr="00983747">
        <w:rPr>
          <w:rFonts w:hint="eastAsia"/>
          <w:szCs w:val="24"/>
          <w:rtl/>
        </w:rPr>
        <w:t>תאגיד</w:t>
      </w:r>
      <w:r w:rsidRPr="00983747">
        <w:rPr>
          <w:szCs w:val="24"/>
          <w:rtl/>
        </w:rPr>
        <w:t>)</w:t>
      </w:r>
    </w:p>
    <w:p w:rsidR="00DA2EE3" w:rsidRPr="00983747" w:rsidRDefault="00DA2EE3" w:rsidP="00DA2EE3">
      <w:pPr>
        <w:jc w:val="both"/>
        <w:rPr>
          <w:szCs w:val="24"/>
          <w:highlight w:val="yellow"/>
          <w:rtl/>
        </w:rPr>
      </w:pPr>
    </w:p>
    <w:p w:rsidR="00DA2EE3" w:rsidRPr="00983747" w:rsidRDefault="00DA2EE3" w:rsidP="00DA2EE3">
      <w:pPr>
        <w:jc w:val="both"/>
        <w:rPr>
          <w:szCs w:val="24"/>
          <w:rtl/>
        </w:rPr>
      </w:pPr>
      <w:r w:rsidRPr="00983747">
        <w:rPr>
          <w:rFonts w:hint="eastAsia"/>
          <w:szCs w:val="24"/>
          <w:rtl/>
        </w:rPr>
        <w:t>אני</w:t>
      </w:r>
      <w:r w:rsidRPr="00983747">
        <w:rPr>
          <w:szCs w:val="24"/>
          <w:rtl/>
        </w:rPr>
        <w:t xml:space="preserve"> </w:t>
      </w:r>
      <w:r w:rsidRPr="00983747">
        <w:rPr>
          <w:rFonts w:hint="eastAsia"/>
          <w:szCs w:val="24"/>
          <w:rtl/>
        </w:rPr>
        <w:t>הח</w:t>
      </w:r>
      <w:r w:rsidRPr="00983747">
        <w:rPr>
          <w:szCs w:val="24"/>
          <w:rtl/>
        </w:rPr>
        <w:t xml:space="preserve">"מ_______________ </w:t>
      </w:r>
      <w:r w:rsidRPr="00983747">
        <w:rPr>
          <w:rFonts w:hint="eastAsia"/>
          <w:szCs w:val="24"/>
          <w:rtl/>
        </w:rPr>
        <w:t>ת</w:t>
      </w:r>
      <w:r w:rsidRPr="00983747">
        <w:rPr>
          <w:szCs w:val="24"/>
          <w:rtl/>
        </w:rPr>
        <w:t xml:space="preserve">.ז._________________ </w:t>
      </w:r>
      <w:r w:rsidRPr="00983747">
        <w:rPr>
          <w:rFonts w:hint="eastAsia"/>
          <w:szCs w:val="24"/>
          <w:rtl/>
        </w:rPr>
        <w:t>לאחר</w:t>
      </w:r>
      <w:r w:rsidRPr="00983747">
        <w:rPr>
          <w:szCs w:val="24"/>
          <w:rtl/>
        </w:rPr>
        <w:t xml:space="preserve"> </w:t>
      </w:r>
      <w:r w:rsidRPr="00983747">
        <w:rPr>
          <w:rFonts w:hint="eastAsia"/>
          <w:szCs w:val="24"/>
          <w:rtl/>
        </w:rPr>
        <w:t>שהוזהרתי</w:t>
      </w:r>
      <w:r w:rsidRPr="00983747">
        <w:rPr>
          <w:szCs w:val="24"/>
          <w:rtl/>
        </w:rPr>
        <w:t xml:space="preserve"> </w:t>
      </w:r>
      <w:r w:rsidRPr="00983747">
        <w:rPr>
          <w:rFonts w:hint="eastAsia"/>
          <w:szCs w:val="24"/>
          <w:rtl/>
        </w:rPr>
        <w:t>כי</w:t>
      </w:r>
      <w:r w:rsidRPr="00983747">
        <w:rPr>
          <w:szCs w:val="24"/>
          <w:rtl/>
        </w:rPr>
        <w:t xml:space="preserve"> </w:t>
      </w:r>
      <w:r w:rsidRPr="00983747">
        <w:rPr>
          <w:rFonts w:hint="eastAsia"/>
          <w:szCs w:val="24"/>
          <w:rtl/>
        </w:rPr>
        <w:t>עלי</w:t>
      </w:r>
      <w:r w:rsidRPr="00983747">
        <w:rPr>
          <w:szCs w:val="24"/>
          <w:rtl/>
        </w:rPr>
        <w:t xml:space="preserve"> </w:t>
      </w:r>
      <w:r w:rsidRPr="00983747">
        <w:rPr>
          <w:rFonts w:hint="eastAsia"/>
          <w:szCs w:val="24"/>
          <w:rtl/>
        </w:rPr>
        <w:t>להצהיר</w:t>
      </w:r>
      <w:r w:rsidRPr="00983747">
        <w:rPr>
          <w:szCs w:val="24"/>
          <w:rtl/>
        </w:rPr>
        <w:t xml:space="preserve"> </w:t>
      </w:r>
      <w:r w:rsidRPr="00983747">
        <w:rPr>
          <w:rFonts w:hint="eastAsia"/>
          <w:szCs w:val="24"/>
          <w:rtl/>
        </w:rPr>
        <w:t>את</w:t>
      </w:r>
      <w:r w:rsidRPr="00983747">
        <w:rPr>
          <w:szCs w:val="24"/>
          <w:rtl/>
        </w:rPr>
        <w:t xml:space="preserve"> </w:t>
      </w:r>
      <w:r w:rsidRPr="00983747">
        <w:rPr>
          <w:rFonts w:hint="eastAsia"/>
          <w:szCs w:val="24"/>
          <w:rtl/>
        </w:rPr>
        <w:t>כל</w:t>
      </w:r>
      <w:r w:rsidRPr="00983747">
        <w:rPr>
          <w:szCs w:val="24"/>
          <w:rtl/>
        </w:rPr>
        <w:t xml:space="preserve"> </w:t>
      </w:r>
      <w:r w:rsidRPr="00983747">
        <w:rPr>
          <w:rFonts w:hint="eastAsia"/>
          <w:szCs w:val="24"/>
          <w:rtl/>
        </w:rPr>
        <w:t>האמת</w:t>
      </w:r>
      <w:r w:rsidRPr="00983747">
        <w:rPr>
          <w:szCs w:val="24"/>
          <w:rtl/>
        </w:rPr>
        <w:t xml:space="preserve"> </w:t>
      </w:r>
      <w:r w:rsidRPr="00983747">
        <w:rPr>
          <w:rFonts w:hint="eastAsia"/>
          <w:szCs w:val="24"/>
          <w:rtl/>
        </w:rPr>
        <w:t>וכי</w:t>
      </w:r>
      <w:r w:rsidRPr="00983747">
        <w:rPr>
          <w:szCs w:val="24"/>
          <w:rtl/>
        </w:rPr>
        <w:t xml:space="preserve"> </w:t>
      </w:r>
      <w:r w:rsidRPr="00983747">
        <w:rPr>
          <w:rFonts w:hint="eastAsia"/>
          <w:szCs w:val="24"/>
          <w:rtl/>
        </w:rPr>
        <w:t>אהיה</w:t>
      </w:r>
      <w:r w:rsidRPr="00983747">
        <w:rPr>
          <w:szCs w:val="24"/>
          <w:rtl/>
        </w:rPr>
        <w:t xml:space="preserve"> </w:t>
      </w:r>
      <w:r w:rsidRPr="00983747">
        <w:rPr>
          <w:rFonts w:hint="eastAsia"/>
          <w:szCs w:val="24"/>
          <w:rtl/>
        </w:rPr>
        <w:t>צפוי</w:t>
      </w:r>
      <w:r w:rsidRPr="00983747">
        <w:rPr>
          <w:szCs w:val="24"/>
          <w:rtl/>
        </w:rPr>
        <w:t xml:space="preserve"> </w:t>
      </w:r>
      <w:r w:rsidRPr="00983747">
        <w:rPr>
          <w:rFonts w:hint="eastAsia"/>
          <w:szCs w:val="24"/>
          <w:rtl/>
        </w:rPr>
        <w:t>לעונשים</w:t>
      </w:r>
      <w:r w:rsidRPr="00983747">
        <w:rPr>
          <w:szCs w:val="24"/>
          <w:rtl/>
        </w:rPr>
        <w:t xml:space="preserve"> </w:t>
      </w:r>
      <w:r w:rsidRPr="00983747">
        <w:rPr>
          <w:rFonts w:hint="eastAsia"/>
          <w:szCs w:val="24"/>
          <w:rtl/>
        </w:rPr>
        <w:t>הקבועים</w:t>
      </w:r>
      <w:r w:rsidRPr="00983747">
        <w:rPr>
          <w:szCs w:val="24"/>
          <w:rtl/>
        </w:rPr>
        <w:t xml:space="preserve"> </w:t>
      </w:r>
      <w:r w:rsidRPr="00983747">
        <w:rPr>
          <w:rFonts w:hint="eastAsia"/>
          <w:szCs w:val="24"/>
          <w:rtl/>
        </w:rPr>
        <w:t>בחוק</w:t>
      </w:r>
      <w:r w:rsidRPr="00983747">
        <w:rPr>
          <w:szCs w:val="24"/>
          <w:rtl/>
        </w:rPr>
        <w:t xml:space="preserve"> </w:t>
      </w:r>
      <w:r w:rsidRPr="00983747">
        <w:rPr>
          <w:rFonts w:hint="eastAsia"/>
          <w:szCs w:val="24"/>
          <w:rtl/>
        </w:rPr>
        <w:t>אם</w:t>
      </w:r>
      <w:r w:rsidRPr="00983747">
        <w:rPr>
          <w:szCs w:val="24"/>
          <w:rtl/>
        </w:rPr>
        <w:t xml:space="preserve"> </w:t>
      </w:r>
      <w:r w:rsidRPr="00983747">
        <w:rPr>
          <w:rFonts w:hint="eastAsia"/>
          <w:szCs w:val="24"/>
          <w:rtl/>
        </w:rPr>
        <w:t>לא</w:t>
      </w:r>
      <w:r w:rsidRPr="00983747">
        <w:rPr>
          <w:szCs w:val="24"/>
          <w:rtl/>
        </w:rPr>
        <w:t xml:space="preserve"> </w:t>
      </w:r>
      <w:r w:rsidRPr="00983747">
        <w:rPr>
          <w:rFonts w:hint="eastAsia"/>
          <w:szCs w:val="24"/>
          <w:rtl/>
        </w:rPr>
        <w:t>אעשה</w:t>
      </w:r>
      <w:r w:rsidRPr="00983747">
        <w:rPr>
          <w:szCs w:val="24"/>
          <w:rtl/>
        </w:rPr>
        <w:t xml:space="preserve"> </w:t>
      </w:r>
      <w:r w:rsidRPr="00983747">
        <w:rPr>
          <w:rFonts w:hint="eastAsia"/>
          <w:szCs w:val="24"/>
          <w:rtl/>
        </w:rPr>
        <w:t>כן</w:t>
      </w:r>
      <w:r w:rsidRPr="00983747">
        <w:rPr>
          <w:szCs w:val="24"/>
          <w:rtl/>
        </w:rPr>
        <w:t xml:space="preserve">, </w:t>
      </w:r>
      <w:r w:rsidRPr="00983747">
        <w:rPr>
          <w:rFonts w:hint="eastAsia"/>
          <w:szCs w:val="24"/>
          <w:rtl/>
        </w:rPr>
        <w:t>מצהיר</w:t>
      </w:r>
      <w:r w:rsidRPr="00983747">
        <w:rPr>
          <w:szCs w:val="24"/>
          <w:rtl/>
        </w:rPr>
        <w:t xml:space="preserve"> </w:t>
      </w:r>
      <w:r w:rsidRPr="00983747">
        <w:rPr>
          <w:rFonts w:hint="eastAsia"/>
          <w:szCs w:val="24"/>
          <w:rtl/>
        </w:rPr>
        <w:t>בזאת</w:t>
      </w:r>
      <w:r w:rsidRPr="00983747">
        <w:rPr>
          <w:szCs w:val="24"/>
          <w:rtl/>
        </w:rPr>
        <w:t xml:space="preserve"> </w:t>
      </w:r>
      <w:r w:rsidRPr="00983747">
        <w:rPr>
          <w:rFonts w:hint="eastAsia"/>
          <w:szCs w:val="24"/>
          <w:rtl/>
        </w:rPr>
        <w:t>כדלהלן</w:t>
      </w:r>
      <w:r w:rsidRPr="00983747">
        <w:rPr>
          <w:szCs w:val="24"/>
          <w:rtl/>
        </w:rPr>
        <w:t>:</w:t>
      </w:r>
    </w:p>
    <w:p w:rsidR="00DA2EE3" w:rsidRPr="00983747" w:rsidRDefault="00DA2EE3" w:rsidP="00DA2EE3">
      <w:pPr>
        <w:jc w:val="both"/>
        <w:rPr>
          <w:szCs w:val="24"/>
          <w:rtl/>
        </w:rPr>
      </w:pPr>
    </w:p>
    <w:p w:rsidR="00DA2EE3" w:rsidRPr="00983747" w:rsidRDefault="00DA2EE3" w:rsidP="00DA2EE3">
      <w:pPr>
        <w:numPr>
          <w:ilvl w:val="0"/>
          <w:numId w:val="5"/>
        </w:numPr>
        <w:spacing w:line="276" w:lineRule="auto"/>
        <w:ind w:right="0"/>
        <w:jc w:val="both"/>
        <w:rPr>
          <w:szCs w:val="24"/>
        </w:rPr>
      </w:pPr>
      <w:r w:rsidRPr="00983747">
        <w:rPr>
          <w:rFonts w:hint="eastAsia"/>
          <w:szCs w:val="24"/>
          <w:rtl/>
        </w:rPr>
        <w:t>תצהיר</w:t>
      </w:r>
      <w:r w:rsidRPr="00983747">
        <w:rPr>
          <w:szCs w:val="24"/>
          <w:rtl/>
        </w:rPr>
        <w:t xml:space="preserve"> </w:t>
      </w:r>
      <w:r w:rsidRPr="00983747">
        <w:rPr>
          <w:rFonts w:hint="eastAsia"/>
          <w:szCs w:val="24"/>
          <w:rtl/>
        </w:rPr>
        <w:t>זה</w:t>
      </w:r>
      <w:r w:rsidRPr="00983747">
        <w:rPr>
          <w:szCs w:val="24"/>
          <w:rtl/>
        </w:rPr>
        <w:t xml:space="preserve"> </w:t>
      </w:r>
      <w:r w:rsidRPr="00983747">
        <w:rPr>
          <w:rFonts w:hint="eastAsia"/>
          <w:szCs w:val="24"/>
          <w:rtl/>
        </w:rPr>
        <w:t>נעשה</w:t>
      </w:r>
      <w:r w:rsidRPr="00983747">
        <w:rPr>
          <w:szCs w:val="24"/>
          <w:rtl/>
        </w:rPr>
        <w:t xml:space="preserve"> </w:t>
      </w:r>
      <w:r w:rsidRPr="00983747">
        <w:rPr>
          <w:rFonts w:hint="eastAsia"/>
          <w:szCs w:val="24"/>
          <w:rtl/>
        </w:rPr>
        <w:t>בהתאם</w:t>
      </w:r>
      <w:r w:rsidRPr="00983747">
        <w:rPr>
          <w:szCs w:val="24"/>
          <w:rtl/>
        </w:rPr>
        <w:t xml:space="preserve"> </w:t>
      </w:r>
      <w:r w:rsidRPr="00983747">
        <w:rPr>
          <w:rFonts w:hint="eastAsia"/>
          <w:szCs w:val="24"/>
          <w:rtl/>
        </w:rPr>
        <w:t>לחוק</w:t>
      </w:r>
      <w:r w:rsidRPr="00983747">
        <w:rPr>
          <w:szCs w:val="24"/>
          <w:rtl/>
        </w:rPr>
        <w:t xml:space="preserve"> </w:t>
      </w:r>
      <w:r w:rsidRPr="00983747">
        <w:rPr>
          <w:rFonts w:hint="eastAsia"/>
          <w:szCs w:val="24"/>
          <w:rtl/>
        </w:rPr>
        <w:t>עסקאות</w:t>
      </w:r>
      <w:r w:rsidRPr="00983747">
        <w:rPr>
          <w:szCs w:val="24"/>
          <w:rtl/>
        </w:rPr>
        <w:t xml:space="preserve"> </w:t>
      </w:r>
      <w:r w:rsidRPr="00983747">
        <w:rPr>
          <w:rFonts w:hint="eastAsia"/>
          <w:szCs w:val="24"/>
          <w:rtl/>
        </w:rPr>
        <w:t>גופים</w:t>
      </w:r>
      <w:r w:rsidRPr="00983747">
        <w:rPr>
          <w:szCs w:val="24"/>
          <w:rtl/>
        </w:rPr>
        <w:t xml:space="preserve"> </w:t>
      </w:r>
      <w:r w:rsidRPr="00983747">
        <w:rPr>
          <w:rFonts w:hint="eastAsia"/>
          <w:szCs w:val="24"/>
          <w:rtl/>
        </w:rPr>
        <w:t>ציבוריים</w:t>
      </w:r>
      <w:r w:rsidRPr="00983747">
        <w:rPr>
          <w:szCs w:val="24"/>
          <w:rtl/>
        </w:rPr>
        <w:t xml:space="preserve">, </w:t>
      </w:r>
      <w:r w:rsidRPr="00983747">
        <w:rPr>
          <w:rFonts w:hint="eastAsia"/>
          <w:szCs w:val="24"/>
          <w:rtl/>
        </w:rPr>
        <w:t>התשל</w:t>
      </w:r>
      <w:r w:rsidRPr="00983747">
        <w:rPr>
          <w:szCs w:val="24"/>
          <w:rtl/>
        </w:rPr>
        <w:t xml:space="preserve">"ו- 1976 </w:t>
      </w:r>
      <w:r w:rsidRPr="00983747">
        <w:rPr>
          <w:rFonts w:hint="eastAsia"/>
          <w:szCs w:val="24"/>
          <w:rtl/>
        </w:rPr>
        <w:t>וההגדרות</w:t>
      </w:r>
      <w:r w:rsidRPr="00983747">
        <w:rPr>
          <w:szCs w:val="24"/>
          <w:rtl/>
        </w:rPr>
        <w:t xml:space="preserve"> </w:t>
      </w:r>
      <w:r w:rsidRPr="00983747">
        <w:rPr>
          <w:rFonts w:hint="eastAsia"/>
          <w:szCs w:val="24"/>
          <w:rtl/>
        </w:rPr>
        <w:t>המצויות</w:t>
      </w:r>
      <w:r w:rsidRPr="00983747">
        <w:rPr>
          <w:szCs w:val="24"/>
          <w:rtl/>
        </w:rPr>
        <w:t xml:space="preserve"> </w:t>
      </w:r>
      <w:r w:rsidRPr="00983747">
        <w:rPr>
          <w:rFonts w:hint="eastAsia"/>
          <w:szCs w:val="24"/>
          <w:rtl/>
        </w:rPr>
        <w:t>בו</w:t>
      </w:r>
      <w:r w:rsidRPr="00983747">
        <w:rPr>
          <w:szCs w:val="24"/>
          <w:rtl/>
        </w:rPr>
        <w:t xml:space="preserve"> </w:t>
      </w:r>
      <w:r w:rsidRPr="00983747">
        <w:rPr>
          <w:rFonts w:hint="eastAsia"/>
          <w:szCs w:val="24"/>
          <w:rtl/>
        </w:rPr>
        <w:t>ובתמיכה</w:t>
      </w:r>
      <w:r w:rsidRPr="00983747">
        <w:rPr>
          <w:szCs w:val="24"/>
          <w:rtl/>
        </w:rPr>
        <w:t xml:space="preserve"> </w:t>
      </w:r>
      <w:r w:rsidRPr="00983747">
        <w:rPr>
          <w:rFonts w:hint="eastAsia"/>
          <w:szCs w:val="24"/>
          <w:rtl/>
        </w:rPr>
        <w:t>למכרז</w:t>
      </w:r>
      <w:r w:rsidRPr="00983747">
        <w:rPr>
          <w:szCs w:val="24"/>
          <w:rtl/>
        </w:rPr>
        <w:t xml:space="preserve"> </w:t>
      </w:r>
      <w:r w:rsidRPr="00983747">
        <w:rPr>
          <w:rFonts w:hint="eastAsia"/>
          <w:szCs w:val="24"/>
          <w:rtl/>
        </w:rPr>
        <w:t>פומבי</w:t>
      </w:r>
      <w:r w:rsidRPr="00983747">
        <w:rPr>
          <w:szCs w:val="24"/>
          <w:rtl/>
        </w:rPr>
        <w:t xml:space="preserve"> </w:t>
      </w:r>
      <w:r w:rsidRPr="00983747">
        <w:rPr>
          <w:rFonts w:hint="eastAsia"/>
          <w:szCs w:val="24"/>
          <w:rtl/>
        </w:rPr>
        <w:t>מס</w:t>
      </w:r>
      <w:r>
        <w:rPr>
          <w:szCs w:val="24"/>
          <w:rtl/>
        </w:rPr>
        <w:t>'</w:t>
      </w:r>
      <w:r>
        <w:rPr>
          <w:rFonts w:hint="cs"/>
          <w:szCs w:val="24"/>
          <w:rtl/>
        </w:rPr>
        <w:t xml:space="preserve"> 44/12</w:t>
      </w:r>
      <w:r w:rsidRPr="00983747">
        <w:rPr>
          <w:szCs w:val="24"/>
          <w:rtl/>
        </w:rPr>
        <w:t xml:space="preserve"> </w:t>
      </w:r>
      <w:r w:rsidRPr="00983747">
        <w:rPr>
          <w:rFonts w:hint="eastAsia"/>
          <w:szCs w:val="24"/>
          <w:rtl/>
        </w:rPr>
        <w:t>בעבור</w:t>
      </w:r>
      <w:r w:rsidRPr="00983747">
        <w:rPr>
          <w:szCs w:val="24"/>
          <w:rtl/>
        </w:rPr>
        <w:t xml:space="preserve"> </w:t>
      </w:r>
      <w:r w:rsidRPr="00983747">
        <w:rPr>
          <w:rFonts w:hint="eastAsia"/>
          <w:szCs w:val="24"/>
          <w:rtl/>
        </w:rPr>
        <w:t>המשרד</w:t>
      </w:r>
      <w:r w:rsidRPr="00983747">
        <w:rPr>
          <w:szCs w:val="24"/>
          <w:rtl/>
        </w:rPr>
        <w:t xml:space="preserve"> </w:t>
      </w:r>
      <w:r>
        <w:rPr>
          <w:rFonts w:hint="cs"/>
          <w:szCs w:val="24"/>
          <w:rtl/>
        </w:rPr>
        <w:t>האנרגיה והמים</w:t>
      </w:r>
      <w:r w:rsidRPr="00983747">
        <w:rPr>
          <w:szCs w:val="24"/>
          <w:rtl/>
        </w:rPr>
        <w:t>.</w:t>
      </w:r>
    </w:p>
    <w:p w:rsidR="00DA2EE3" w:rsidRPr="00983747" w:rsidRDefault="00DA2EE3" w:rsidP="00DA2EE3">
      <w:pPr>
        <w:ind w:left="720" w:right="720"/>
        <w:jc w:val="both"/>
        <w:rPr>
          <w:szCs w:val="24"/>
        </w:rPr>
      </w:pPr>
    </w:p>
    <w:p w:rsidR="00DA2EE3" w:rsidRPr="00983747" w:rsidRDefault="00DA2EE3" w:rsidP="00DA2EE3">
      <w:pPr>
        <w:numPr>
          <w:ilvl w:val="0"/>
          <w:numId w:val="5"/>
        </w:numPr>
        <w:spacing w:line="276" w:lineRule="auto"/>
        <w:ind w:right="0"/>
        <w:jc w:val="both"/>
        <w:rPr>
          <w:szCs w:val="24"/>
        </w:rPr>
      </w:pPr>
      <w:r w:rsidRPr="00983747">
        <w:rPr>
          <w:rFonts w:hint="eastAsia"/>
          <w:szCs w:val="24"/>
          <w:rtl/>
        </w:rPr>
        <w:t>עד</w:t>
      </w:r>
      <w:r w:rsidRPr="00983747">
        <w:rPr>
          <w:szCs w:val="24"/>
          <w:rtl/>
        </w:rPr>
        <w:t xml:space="preserve"> </w:t>
      </w:r>
      <w:r w:rsidRPr="00983747">
        <w:rPr>
          <w:rFonts w:hint="eastAsia"/>
          <w:szCs w:val="24"/>
          <w:rtl/>
        </w:rPr>
        <w:t>מועד</w:t>
      </w:r>
      <w:r w:rsidRPr="00983747">
        <w:rPr>
          <w:szCs w:val="24"/>
          <w:rtl/>
        </w:rPr>
        <w:t xml:space="preserve"> </w:t>
      </w:r>
      <w:r w:rsidRPr="00983747">
        <w:rPr>
          <w:rFonts w:hint="eastAsia"/>
          <w:szCs w:val="24"/>
          <w:rtl/>
        </w:rPr>
        <w:t>מתן</w:t>
      </w:r>
      <w:r w:rsidRPr="00983747">
        <w:rPr>
          <w:szCs w:val="24"/>
          <w:rtl/>
        </w:rPr>
        <w:t xml:space="preserve"> </w:t>
      </w:r>
      <w:r w:rsidRPr="00983747">
        <w:rPr>
          <w:rFonts w:hint="eastAsia"/>
          <w:szCs w:val="24"/>
          <w:rtl/>
        </w:rPr>
        <w:t>תצהירי</w:t>
      </w:r>
      <w:r w:rsidRPr="00983747">
        <w:rPr>
          <w:szCs w:val="24"/>
          <w:rtl/>
        </w:rPr>
        <w:t xml:space="preserve"> </w:t>
      </w:r>
      <w:r w:rsidRPr="00983747">
        <w:rPr>
          <w:rFonts w:hint="eastAsia"/>
          <w:szCs w:val="24"/>
          <w:rtl/>
        </w:rPr>
        <w:t>זה</w:t>
      </w:r>
      <w:r w:rsidRPr="00983747">
        <w:rPr>
          <w:szCs w:val="24"/>
          <w:rtl/>
        </w:rPr>
        <w:t xml:space="preserve">, </w:t>
      </w:r>
      <w:r w:rsidRPr="00983747">
        <w:rPr>
          <w:rFonts w:hint="eastAsia"/>
          <w:szCs w:val="24"/>
          <w:rtl/>
        </w:rPr>
        <w:t>אני</w:t>
      </w:r>
      <w:r w:rsidRPr="00983747">
        <w:rPr>
          <w:szCs w:val="24"/>
          <w:rtl/>
        </w:rPr>
        <w:t xml:space="preserve"> </w:t>
      </w:r>
      <w:r w:rsidRPr="00983747">
        <w:rPr>
          <w:rFonts w:hint="eastAsia"/>
          <w:szCs w:val="24"/>
          <w:rtl/>
        </w:rPr>
        <w:t>ובעל</w:t>
      </w:r>
      <w:r w:rsidRPr="00983747">
        <w:rPr>
          <w:szCs w:val="24"/>
          <w:rtl/>
        </w:rPr>
        <w:t xml:space="preserve"> </w:t>
      </w:r>
      <w:r w:rsidRPr="00983747">
        <w:rPr>
          <w:rFonts w:hint="eastAsia"/>
          <w:szCs w:val="24"/>
          <w:rtl/>
        </w:rPr>
        <w:t>זיקה</w:t>
      </w:r>
      <w:r w:rsidRPr="00983747">
        <w:rPr>
          <w:szCs w:val="24"/>
          <w:rtl/>
        </w:rPr>
        <w:t xml:space="preserve"> </w:t>
      </w:r>
      <w:r w:rsidRPr="00983747">
        <w:rPr>
          <w:rFonts w:hint="eastAsia"/>
          <w:szCs w:val="24"/>
          <w:rtl/>
        </w:rPr>
        <w:t>אלי</w:t>
      </w:r>
      <w:r w:rsidRPr="00983747">
        <w:rPr>
          <w:szCs w:val="24"/>
          <w:rtl/>
        </w:rPr>
        <w:t xml:space="preserve"> </w:t>
      </w:r>
      <w:r w:rsidRPr="00983747">
        <w:rPr>
          <w:rFonts w:hint="eastAsia"/>
          <w:szCs w:val="24"/>
          <w:rtl/>
        </w:rPr>
        <w:t>לא</w:t>
      </w:r>
      <w:r w:rsidRPr="00983747">
        <w:rPr>
          <w:szCs w:val="24"/>
          <w:rtl/>
        </w:rPr>
        <w:t xml:space="preserve"> </w:t>
      </w:r>
      <w:r w:rsidRPr="00983747">
        <w:rPr>
          <w:rFonts w:hint="eastAsia"/>
          <w:szCs w:val="24"/>
          <w:rtl/>
        </w:rPr>
        <w:t>הורשענו</w:t>
      </w:r>
      <w:r w:rsidRPr="00983747">
        <w:rPr>
          <w:szCs w:val="24"/>
          <w:rtl/>
        </w:rPr>
        <w:t xml:space="preserve"> </w:t>
      </w:r>
      <w:r w:rsidRPr="00983747">
        <w:rPr>
          <w:rFonts w:hint="eastAsia"/>
          <w:szCs w:val="24"/>
          <w:rtl/>
        </w:rPr>
        <w:t>ביותר</w:t>
      </w:r>
      <w:r w:rsidRPr="00983747">
        <w:rPr>
          <w:szCs w:val="24"/>
          <w:rtl/>
        </w:rPr>
        <w:t xml:space="preserve"> </w:t>
      </w:r>
      <w:r w:rsidRPr="00983747">
        <w:rPr>
          <w:rFonts w:hint="eastAsia"/>
          <w:szCs w:val="24"/>
          <w:rtl/>
        </w:rPr>
        <w:t>משתי</w:t>
      </w:r>
      <w:r w:rsidRPr="00983747">
        <w:rPr>
          <w:szCs w:val="24"/>
          <w:rtl/>
        </w:rPr>
        <w:t xml:space="preserve"> </w:t>
      </w:r>
      <w:r w:rsidRPr="00983747">
        <w:rPr>
          <w:rFonts w:hint="eastAsia"/>
          <w:szCs w:val="24"/>
          <w:rtl/>
        </w:rPr>
        <w:t>עבירות</w:t>
      </w:r>
      <w:r w:rsidRPr="00983747">
        <w:rPr>
          <w:szCs w:val="24"/>
          <w:rtl/>
        </w:rPr>
        <w:t xml:space="preserve">, </w:t>
      </w:r>
      <w:r w:rsidRPr="00983747">
        <w:rPr>
          <w:rFonts w:hint="eastAsia"/>
          <w:szCs w:val="24"/>
          <w:rtl/>
        </w:rPr>
        <w:t>ואם</w:t>
      </w:r>
      <w:r w:rsidRPr="00983747">
        <w:rPr>
          <w:szCs w:val="24"/>
          <w:rtl/>
        </w:rPr>
        <w:t xml:space="preserve"> </w:t>
      </w:r>
      <w:r w:rsidRPr="00983747">
        <w:rPr>
          <w:rFonts w:hint="eastAsia"/>
          <w:szCs w:val="24"/>
          <w:rtl/>
        </w:rPr>
        <w:t>הורשענו</w:t>
      </w:r>
      <w:r w:rsidRPr="00983747">
        <w:rPr>
          <w:szCs w:val="24"/>
          <w:rtl/>
        </w:rPr>
        <w:t xml:space="preserve"> </w:t>
      </w:r>
      <w:r w:rsidRPr="00983747">
        <w:rPr>
          <w:rFonts w:hint="eastAsia"/>
          <w:szCs w:val="24"/>
          <w:rtl/>
        </w:rPr>
        <w:t>ביותר</w:t>
      </w:r>
      <w:r w:rsidRPr="00983747">
        <w:rPr>
          <w:szCs w:val="24"/>
          <w:rtl/>
        </w:rPr>
        <w:t xml:space="preserve"> </w:t>
      </w:r>
      <w:r w:rsidRPr="00983747">
        <w:rPr>
          <w:rFonts w:hint="eastAsia"/>
          <w:szCs w:val="24"/>
          <w:rtl/>
        </w:rPr>
        <w:t>משתי</w:t>
      </w:r>
      <w:r w:rsidRPr="00983747">
        <w:rPr>
          <w:szCs w:val="24"/>
          <w:rtl/>
        </w:rPr>
        <w:t xml:space="preserve"> </w:t>
      </w:r>
      <w:r w:rsidRPr="00983747">
        <w:rPr>
          <w:rFonts w:hint="eastAsia"/>
          <w:szCs w:val="24"/>
          <w:rtl/>
        </w:rPr>
        <w:t>עבירות</w:t>
      </w:r>
      <w:r w:rsidRPr="00983747">
        <w:rPr>
          <w:szCs w:val="24"/>
          <w:rtl/>
        </w:rPr>
        <w:t xml:space="preserve">- </w:t>
      </w:r>
      <w:r w:rsidRPr="00983747">
        <w:rPr>
          <w:rFonts w:hint="eastAsia"/>
          <w:szCs w:val="24"/>
          <w:rtl/>
        </w:rPr>
        <w:t>הרי</w:t>
      </w:r>
      <w:r w:rsidRPr="00983747">
        <w:rPr>
          <w:szCs w:val="24"/>
          <w:rtl/>
        </w:rPr>
        <w:t xml:space="preserve"> </w:t>
      </w:r>
      <w:r w:rsidRPr="00983747">
        <w:rPr>
          <w:rFonts w:hint="eastAsia"/>
          <w:szCs w:val="24"/>
          <w:rtl/>
        </w:rPr>
        <w:t>שעד</w:t>
      </w:r>
      <w:r w:rsidRPr="00983747">
        <w:rPr>
          <w:szCs w:val="24"/>
          <w:rtl/>
        </w:rPr>
        <w:t xml:space="preserve"> </w:t>
      </w:r>
      <w:r w:rsidRPr="00983747">
        <w:rPr>
          <w:rFonts w:hint="eastAsia"/>
          <w:szCs w:val="24"/>
          <w:rtl/>
        </w:rPr>
        <w:t>למועד</w:t>
      </w:r>
      <w:r w:rsidRPr="00983747">
        <w:rPr>
          <w:szCs w:val="24"/>
          <w:rtl/>
        </w:rPr>
        <w:t xml:space="preserve"> </w:t>
      </w:r>
      <w:r w:rsidRPr="00983747">
        <w:rPr>
          <w:rFonts w:hint="eastAsia"/>
          <w:szCs w:val="24"/>
          <w:rtl/>
        </w:rPr>
        <w:t>האחרון</w:t>
      </w:r>
      <w:r w:rsidRPr="00983747">
        <w:rPr>
          <w:szCs w:val="24"/>
          <w:rtl/>
        </w:rPr>
        <w:t xml:space="preserve"> </w:t>
      </w:r>
      <w:r w:rsidRPr="00983747">
        <w:rPr>
          <w:rFonts w:hint="eastAsia"/>
          <w:szCs w:val="24"/>
          <w:rtl/>
        </w:rPr>
        <w:t>להגשת</w:t>
      </w:r>
      <w:r w:rsidRPr="00983747">
        <w:rPr>
          <w:szCs w:val="24"/>
          <w:rtl/>
        </w:rPr>
        <w:t xml:space="preserve"> </w:t>
      </w:r>
      <w:r w:rsidRPr="00983747">
        <w:rPr>
          <w:rFonts w:hint="eastAsia"/>
          <w:szCs w:val="24"/>
          <w:rtl/>
        </w:rPr>
        <w:t>ההצעות</w:t>
      </w:r>
      <w:r w:rsidRPr="00983747">
        <w:rPr>
          <w:szCs w:val="24"/>
          <w:rtl/>
        </w:rPr>
        <w:t xml:space="preserve"> </w:t>
      </w:r>
      <w:r w:rsidRPr="00983747">
        <w:rPr>
          <w:rFonts w:hint="eastAsia"/>
          <w:szCs w:val="24"/>
          <w:rtl/>
        </w:rPr>
        <w:t>במכרז</w:t>
      </w:r>
      <w:r w:rsidRPr="00983747">
        <w:rPr>
          <w:szCs w:val="24"/>
          <w:rtl/>
        </w:rPr>
        <w:t xml:space="preserve">, </w:t>
      </w:r>
      <w:r w:rsidRPr="00983747">
        <w:rPr>
          <w:rFonts w:hint="eastAsia"/>
          <w:szCs w:val="24"/>
          <w:rtl/>
        </w:rPr>
        <w:t>חלפה</w:t>
      </w:r>
      <w:r w:rsidRPr="00983747">
        <w:rPr>
          <w:szCs w:val="24"/>
          <w:rtl/>
        </w:rPr>
        <w:t xml:space="preserve">/ </w:t>
      </w:r>
      <w:r w:rsidRPr="00983747">
        <w:rPr>
          <w:rFonts w:hint="eastAsia"/>
          <w:szCs w:val="24"/>
          <w:rtl/>
        </w:rPr>
        <w:t>תחלוף</w:t>
      </w:r>
      <w:r w:rsidRPr="00983747">
        <w:rPr>
          <w:szCs w:val="24"/>
          <w:rtl/>
        </w:rPr>
        <w:t xml:space="preserve"> </w:t>
      </w:r>
      <w:r w:rsidRPr="00983747">
        <w:rPr>
          <w:rFonts w:hint="eastAsia"/>
          <w:szCs w:val="24"/>
          <w:rtl/>
        </w:rPr>
        <w:t>שנה</w:t>
      </w:r>
      <w:r w:rsidRPr="00983747">
        <w:rPr>
          <w:szCs w:val="24"/>
          <w:rtl/>
        </w:rPr>
        <w:t xml:space="preserve"> </w:t>
      </w:r>
      <w:r w:rsidRPr="00983747">
        <w:rPr>
          <w:rFonts w:hint="eastAsia"/>
          <w:szCs w:val="24"/>
          <w:rtl/>
        </w:rPr>
        <w:t>אחת</w:t>
      </w:r>
      <w:r w:rsidRPr="00983747">
        <w:rPr>
          <w:szCs w:val="24"/>
          <w:rtl/>
        </w:rPr>
        <w:t xml:space="preserve"> </w:t>
      </w:r>
      <w:r w:rsidRPr="00983747">
        <w:rPr>
          <w:rFonts w:hint="eastAsia"/>
          <w:szCs w:val="24"/>
          <w:rtl/>
        </w:rPr>
        <w:t>לפחות</w:t>
      </w:r>
      <w:r w:rsidRPr="00983747">
        <w:rPr>
          <w:szCs w:val="24"/>
          <w:rtl/>
        </w:rPr>
        <w:t xml:space="preserve"> </w:t>
      </w:r>
      <w:r w:rsidRPr="00983747">
        <w:rPr>
          <w:rFonts w:hint="eastAsia"/>
          <w:szCs w:val="24"/>
          <w:rtl/>
        </w:rPr>
        <w:t>ממועד</w:t>
      </w:r>
      <w:r w:rsidRPr="00983747">
        <w:rPr>
          <w:szCs w:val="24"/>
          <w:rtl/>
        </w:rPr>
        <w:t xml:space="preserve"> </w:t>
      </w:r>
      <w:r w:rsidRPr="00983747">
        <w:rPr>
          <w:rFonts w:hint="eastAsia"/>
          <w:szCs w:val="24"/>
          <w:rtl/>
        </w:rPr>
        <w:t>ההרשעה</w:t>
      </w:r>
      <w:r w:rsidRPr="00983747">
        <w:rPr>
          <w:szCs w:val="24"/>
          <w:rtl/>
        </w:rPr>
        <w:t xml:space="preserve"> </w:t>
      </w:r>
      <w:r w:rsidRPr="00983747">
        <w:rPr>
          <w:rFonts w:hint="eastAsia"/>
          <w:szCs w:val="24"/>
          <w:rtl/>
        </w:rPr>
        <w:t>האחרונה</w:t>
      </w:r>
      <w:r w:rsidRPr="00983747">
        <w:rPr>
          <w:szCs w:val="24"/>
          <w:rtl/>
        </w:rPr>
        <w:t>.</w:t>
      </w:r>
    </w:p>
    <w:p w:rsidR="00DA2EE3" w:rsidRPr="00983747" w:rsidRDefault="00DA2EE3" w:rsidP="00DA2EE3">
      <w:pPr>
        <w:ind w:left="720" w:right="720"/>
        <w:jc w:val="both"/>
        <w:rPr>
          <w:szCs w:val="24"/>
        </w:rPr>
      </w:pPr>
    </w:p>
    <w:p w:rsidR="00DA2EE3" w:rsidRPr="00983747" w:rsidRDefault="00DA2EE3" w:rsidP="00DA2EE3">
      <w:pPr>
        <w:numPr>
          <w:ilvl w:val="0"/>
          <w:numId w:val="5"/>
        </w:numPr>
        <w:spacing w:line="276" w:lineRule="auto"/>
        <w:ind w:right="0"/>
        <w:jc w:val="both"/>
        <w:rPr>
          <w:szCs w:val="24"/>
          <w:rtl/>
        </w:rPr>
      </w:pPr>
      <w:r w:rsidRPr="00983747">
        <w:rPr>
          <w:rFonts w:hint="eastAsia"/>
          <w:szCs w:val="24"/>
          <w:rtl/>
        </w:rPr>
        <w:t>במידה</w:t>
      </w:r>
      <w:r w:rsidRPr="00983747">
        <w:rPr>
          <w:szCs w:val="24"/>
          <w:rtl/>
        </w:rPr>
        <w:t xml:space="preserve"> </w:t>
      </w:r>
      <w:r w:rsidRPr="00983747">
        <w:rPr>
          <w:rFonts w:hint="eastAsia"/>
          <w:szCs w:val="24"/>
          <w:rtl/>
        </w:rPr>
        <w:t>ויהיה</w:t>
      </w:r>
      <w:r w:rsidRPr="00983747">
        <w:rPr>
          <w:szCs w:val="24"/>
          <w:rtl/>
        </w:rPr>
        <w:t xml:space="preserve"> </w:t>
      </w:r>
      <w:r w:rsidRPr="00983747">
        <w:rPr>
          <w:rFonts w:hint="eastAsia"/>
          <w:szCs w:val="24"/>
          <w:rtl/>
        </w:rPr>
        <w:t>שינוי</w:t>
      </w:r>
      <w:r w:rsidRPr="00983747">
        <w:rPr>
          <w:szCs w:val="24"/>
          <w:rtl/>
        </w:rPr>
        <w:t xml:space="preserve"> </w:t>
      </w:r>
      <w:r w:rsidRPr="00983747">
        <w:rPr>
          <w:rFonts w:hint="eastAsia"/>
          <w:szCs w:val="24"/>
          <w:rtl/>
        </w:rPr>
        <w:t>בעובדות</w:t>
      </w:r>
      <w:r w:rsidRPr="00983747">
        <w:rPr>
          <w:szCs w:val="24"/>
          <w:rtl/>
        </w:rPr>
        <w:t xml:space="preserve"> </w:t>
      </w:r>
      <w:r w:rsidRPr="00983747">
        <w:rPr>
          <w:rFonts w:hint="eastAsia"/>
          <w:szCs w:val="24"/>
          <w:rtl/>
        </w:rPr>
        <w:t>העומדות</w:t>
      </w:r>
      <w:r w:rsidRPr="00983747">
        <w:rPr>
          <w:szCs w:val="24"/>
          <w:rtl/>
        </w:rPr>
        <w:t xml:space="preserve"> </w:t>
      </w:r>
      <w:r w:rsidRPr="00983747">
        <w:rPr>
          <w:rFonts w:hint="eastAsia"/>
          <w:szCs w:val="24"/>
          <w:rtl/>
        </w:rPr>
        <w:t>בבסיס</w:t>
      </w:r>
      <w:r w:rsidRPr="00983747">
        <w:rPr>
          <w:szCs w:val="24"/>
          <w:rtl/>
        </w:rPr>
        <w:t xml:space="preserve"> </w:t>
      </w:r>
      <w:r w:rsidRPr="00983747">
        <w:rPr>
          <w:rFonts w:hint="eastAsia"/>
          <w:szCs w:val="24"/>
          <w:rtl/>
        </w:rPr>
        <w:t>תצהיר</w:t>
      </w:r>
      <w:r w:rsidRPr="00983747">
        <w:rPr>
          <w:szCs w:val="24"/>
          <w:rtl/>
        </w:rPr>
        <w:t xml:space="preserve"> </w:t>
      </w:r>
      <w:r w:rsidRPr="00983747">
        <w:rPr>
          <w:rFonts w:hint="eastAsia"/>
          <w:szCs w:val="24"/>
          <w:rtl/>
        </w:rPr>
        <w:t>זה</w:t>
      </w:r>
      <w:r w:rsidRPr="00983747">
        <w:rPr>
          <w:szCs w:val="24"/>
          <w:rtl/>
        </w:rPr>
        <w:t xml:space="preserve"> </w:t>
      </w:r>
      <w:r w:rsidRPr="00983747">
        <w:rPr>
          <w:rFonts w:hint="eastAsia"/>
          <w:szCs w:val="24"/>
          <w:rtl/>
        </w:rPr>
        <w:t>עד</w:t>
      </w:r>
      <w:r w:rsidRPr="00983747">
        <w:rPr>
          <w:szCs w:val="24"/>
          <w:rtl/>
        </w:rPr>
        <w:t xml:space="preserve"> </w:t>
      </w:r>
      <w:r w:rsidRPr="00983747">
        <w:rPr>
          <w:rFonts w:hint="eastAsia"/>
          <w:szCs w:val="24"/>
          <w:rtl/>
        </w:rPr>
        <w:t>למועד</w:t>
      </w:r>
      <w:r w:rsidRPr="00983747">
        <w:rPr>
          <w:szCs w:val="24"/>
          <w:rtl/>
        </w:rPr>
        <w:t xml:space="preserve"> </w:t>
      </w:r>
      <w:r w:rsidRPr="00983747">
        <w:rPr>
          <w:rFonts w:hint="eastAsia"/>
          <w:szCs w:val="24"/>
          <w:rtl/>
        </w:rPr>
        <w:t>האחרון</w:t>
      </w:r>
      <w:r w:rsidRPr="00983747">
        <w:rPr>
          <w:szCs w:val="24"/>
          <w:rtl/>
        </w:rPr>
        <w:t xml:space="preserve"> </w:t>
      </w:r>
      <w:r w:rsidRPr="00983747">
        <w:rPr>
          <w:rFonts w:hint="eastAsia"/>
          <w:szCs w:val="24"/>
          <w:rtl/>
        </w:rPr>
        <w:t>להגשת</w:t>
      </w:r>
      <w:r w:rsidRPr="00983747">
        <w:rPr>
          <w:szCs w:val="24"/>
          <w:rtl/>
        </w:rPr>
        <w:t xml:space="preserve"> </w:t>
      </w:r>
      <w:r w:rsidRPr="00983747">
        <w:rPr>
          <w:rFonts w:hint="eastAsia"/>
          <w:szCs w:val="24"/>
          <w:rtl/>
        </w:rPr>
        <w:t>ההצעות</w:t>
      </w:r>
      <w:r w:rsidRPr="00983747">
        <w:rPr>
          <w:szCs w:val="24"/>
          <w:rtl/>
        </w:rPr>
        <w:t xml:space="preserve"> </w:t>
      </w:r>
      <w:r w:rsidRPr="00983747">
        <w:rPr>
          <w:rFonts w:hint="eastAsia"/>
          <w:szCs w:val="24"/>
          <w:rtl/>
        </w:rPr>
        <w:t>במכרז</w:t>
      </w:r>
      <w:r w:rsidRPr="00983747">
        <w:rPr>
          <w:szCs w:val="24"/>
          <w:rtl/>
        </w:rPr>
        <w:t xml:space="preserve">, </w:t>
      </w:r>
      <w:r w:rsidRPr="00983747">
        <w:rPr>
          <w:rFonts w:hint="eastAsia"/>
          <w:szCs w:val="24"/>
          <w:rtl/>
        </w:rPr>
        <w:t>אעביר</w:t>
      </w:r>
      <w:r w:rsidRPr="00983747">
        <w:rPr>
          <w:szCs w:val="24"/>
          <w:rtl/>
        </w:rPr>
        <w:t xml:space="preserve"> </w:t>
      </w:r>
      <w:r w:rsidRPr="00983747">
        <w:rPr>
          <w:rFonts w:hint="eastAsia"/>
          <w:szCs w:val="24"/>
          <w:rtl/>
        </w:rPr>
        <w:t>את</w:t>
      </w:r>
      <w:r w:rsidRPr="00983747">
        <w:rPr>
          <w:szCs w:val="24"/>
          <w:rtl/>
        </w:rPr>
        <w:t xml:space="preserve"> </w:t>
      </w:r>
      <w:r w:rsidRPr="00983747">
        <w:rPr>
          <w:rFonts w:hint="eastAsia"/>
          <w:szCs w:val="24"/>
          <w:rtl/>
        </w:rPr>
        <w:t>המידע</w:t>
      </w:r>
      <w:r w:rsidRPr="00983747">
        <w:rPr>
          <w:szCs w:val="24"/>
          <w:rtl/>
        </w:rPr>
        <w:t xml:space="preserve"> </w:t>
      </w:r>
      <w:r w:rsidRPr="00983747">
        <w:rPr>
          <w:rFonts w:hint="eastAsia"/>
          <w:szCs w:val="24"/>
          <w:rtl/>
        </w:rPr>
        <w:t>לאלתר</w:t>
      </w:r>
      <w:r w:rsidRPr="00983747">
        <w:rPr>
          <w:szCs w:val="24"/>
          <w:rtl/>
        </w:rPr>
        <w:t xml:space="preserve"> </w:t>
      </w:r>
      <w:r w:rsidRPr="00983747">
        <w:rPr>
          <w:rFonts w:hint="eastAsia"/>
          <w:szCs w:val="24"/>
          <w:rtl/>
        </w:rPr>
        <w:t>לגופים</w:t>
      </w:r>
      <w:r w:rsidRPr="00983747">
        <w:rPr>
          <w:szCs w:val="24"/>
          <w:rtl/>
        </w:rPr>
        <w:t xml:space="preserve"> </w:t>
      </w:r>
      <w:r w:rsidRPr="00983747">
        <w:rPr>
          <w:rFonts w:hint="eastAsia"/>
          <w:szCs w:val="24"/>
          <w:rtl/>
        </w:rPr>
        <w:t>המוסמכים</w:t>
      </w:r>
      <w:r w:rsidRPr="00983747">
        <w:rPr>
          <w:szCs w:val="24"/>
          <w:rtl/>
        </w:rPr>
        <w:t xml:space="preserve"> </w:t>
      </w:r>
      <w:r w:rsidRPr="00983747">
        <w:rPr>
          <w:rFonts w:hint="eastAsia"/>
          <w:szCs w:val="24"/>
          <w:rtl/>
        </w:rPr>
        <w:t>במשרד</w:t>
      </w:r>
      <w:r w:rsidRPr="00983747">
        <w:rPr>
          <w:szCs w:val="24"/>
          <w:rtl/>
        </w:rPr>
        <w:t xml:space="preserve"> </w:t>
      </w:r>
      <w:r w:rsidRPr="00983747">
        <w:rPr>
          <w:rFonts w:hint="cs"/>
          <w:szCs w:val="24"/>
          <w:rtl/>
        </w:rPr>
        <w:t>האנרגיה והמים</w:t>
      </w:r>
      <w:r w:rsidRPr="00983747">
        <w:rPr>
          <w:szCs w:val="24"/>
          <w:rtl/>
        </w:rPr>
        <w:t>.</w:t>
      </w:r>
    </w:p>
    <w:p w:rsidR="00DA2EE3" w:rsidRPr="00983747" w:rsidRDefault="00DA2EE3" w:rsidP="00DA2EE3">
      <w:pPr>
        <w:ind w:left="720"/>
        <w:jc w:val="both"/>
        <w:rPr>
          <w:szCs w:val="24"/>
        </w:rPr>
      </w:pPr>
    </w:p>
    <w:tbl>
      <w:tblPr>
        <w:bidiVisual/>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3527"/>
      </w:tblGrid>
      <w:tr w:rsidR="00DA2EE3" w:rsidRPr="00983747" w:rsidTr="00D379E1">
        <w:tc>
          <w:tcPr>
            <w:tcW w:w="2840" w:type="dxa"/>
            <w:tcBorders>
              <w:top w:val="single" w:sz="4" w:space="0" w:color="auto"/>
              <w:left w:val="single" w:sz="4" w:space="0" w:color="auto"/>
              <w:bottom w:val="single" w:sz="4" w:space="0" w:color="auto"/>
              <w:right w:val="single" w:sz="4" w:space="0" w:color="auto"/>
            </w:tcBorders>
            <w:hideMark/>
          </w:tcPr>
          <w:p w:rsidR="00DA2EE3" w:rsidRPr="00983747" w:rsidRDefault="00DA2EE3" w:rsidP="00D379E1">
            <w:pPr>
              <w:jc w:val="both"/>
              <w:rPr>
                <w:szCs w:val="24"/>
              </w:rPr>
            </w:pPr>
            <w:r w:rsidRPr="00983747">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A2EE3" w:rsidRPr="00983747" w:rsidRDefault="00DA2EE3" w:rsidP="00D379E1">
            <w:pPr>
              <w:keepNext/>
              <w:jc w:val="both"/>
              <w:outlineLvl w:val="0"/>
              <w:rPr>
                <w:szCs w:val="24"/>
              </w:rPr>
            </w:pPr>
          </w:p>
        </w:tc>
        <w:tc>
          <w:tcPr>
            <w:tcW w:w="3527" w:type="dxa"/>
            <w:tcBorders>
              <w:top w:val="single" w:sz="4" w:space="0" w:color="auto"/>
              <w:left w:val="single" w:sz="4" w:space="0" w:color="auto"/>
              <w:bottom w:val="single" w:sz="4" w:space="0" w:color="auto"/>
              <w:right w:val="single" w:sz="4" w:space="0" w:color="auto"/>
            </w:tcBorders>
            <w:hideMark/>
          </w:tcPr>
          <w:p w:rsidR="00DA2EE3" w:rsidRPr="00983747" w:rsidRDefault="00DA2EE3" w:rsidP="00D379E1">
            <w:pPr>
              <w:jc w:val="both"/>
              <w:rPr>
                <w:szCs w:val="24"/>
              </w:rPr>
            </w:pPr>
            <w:r w:rsidRPr="00983747">
              <w:rPr>
                <w:rFonts w:hint="eastAsia"/>
                <w:szCs w:val="24"/>
                <w:rtl/>
              </w:rPr>
              <w:t>חתימה</w:t>
            </w:r>
          </w:p>
        </w:tc>
      </w:tr>
    </w:tbl>
    <w:p w:rsidR="00DA2EE3" w:rsidRPr="00983747" w:rsidRDefault="00DA2EE3" w:rsidP="00DA2EE3">
      <w:pPr>
        <w:pBdr>
          <w:bottom w:val="single" w:sz="12" w:space="1" w:color="auto"/>
        </w:pBdr>
        <w:jc w:val="both"/>
        <w:rPr>
          <w:szCs w:val="24"/>
          <w:rtl/>
        </w:rPr>
      </w:pPr>
    </w:p>
    <w:p w:rsidR="00DA2EE3" w:rsidRPr="00983747" w:rsidRDefault="00DA2EE3" w:rsidP="00DA2EE3">
      <w:pPr>
        <w:jc w:val="both"/>
        <w:rPr>
          <w:szCs w:val="24"/>
          <w:rtl/>
        </w:rPr>
      </w:pPr>
    </w:p>
    <w:p w:rsidR="00DA2EE3" w:rsidRPr="003179AF" w:rsidRDefault="00DA2EE3" w:rsidP="00DA2EE3">
      <w:pPr>
        <w:ind w:left="299" w:right="360"/>
        <w:jc w:val="center"/>
        <w:rPr>
          <w:b/>
          <w:bCs/>
          <w:szCs w:val="24"/>
          <w:u w:val="single"/>
          <w:rtl/>
        </w:rPr>
      </w:pPr>
      <w:r w:rsidRPr="003179AF">
        <w:rPr>
          <w:rFonts w:hint="eastAsia"/>
          <w:b/>
          <w:bCs/>
          <w:szCs w:val="24"/>
          <w:u w:val="single"/>
          <w:rtl/>
        </w:rPr>
        <w:t>אישור</w:t>
      </w:r>
    </w:p>
    <w:p w:rsidR="00DA2EE3" w:rsidRPr="00983747" w:rsidRDefault="00DA2EE3" w:rsidP="00DA2EE3">
      <w:pPr>
        <w:ind w:right="360"/>
        <w:jc w:val="both"/>
        <w:rPr>
          <w:szCs w:val="24"/>
          <w:rtl/>
        </w:rPr>
      </w:pPr>
    </w:p>
    <w:p w:rsidR="00DA2EE3" w:rsidRPr="00983747" w:rsidRDefault="00DA2EE3" w:rsidP="00DA2EE3">
      <w:pPr>
        <w:ind w:left="11" w:right="357" w:hanging="11"/>
        <w:jc w:val="both"/>
        <w:rPr>
          <w:szCs w:val="24"/>
          <w:rtl/>
        </w:rPr>
      </w:pPr>
      <w:r w:rsidRPr="00983747">
        <w:rPr>
          <w:rFonts w:hint="eastAsia"/>
          <w:szCs w:val="24"/>
          <w:rtl/>
        </w:rPr>
        <w:t>אני</w:t>
      </w:r>
      <w:r w:rsidRPr="00983747">
        <w:rPr>
          <w:szCs w:val="24"/>
          <w:rtl/>
        </w:rPr>
        <w:t xml:space="preserve"> </w:t>
      </w:r>
      <w:r w:rsidRPr="00983747">
        <w:rPr>
          <w:rFonts w:hint="eastAsia"/>
          <w:szCs w:val="24"/>
          <w:rtl/>
        </w:rPr>
        <w:t>החתום</w:t>
      </w:r>
      <w:r w:rsidRPr="00983747">
        <w:rPr>
          <w:szCs w:val="24"/>
          <w:rtl/>
        </w:rPr>
        <w:t xml:space="preserve"> </w:t>
      </w:r>
      <w:r w:rsidRPr="00983747">
        <w:rPr>
          <w:rFonts w:hint="eastAsia"/>
          <w:szCs w:val="24"/>
          <w:rtl/>
        </w:rPr>
        <w:t>מטה</w:t>
      </w:r>
      <w:r w:rsidRPr="00983747">
        <w:rPr>
          <w:szCs w:val="24"/>
          <w:rtl/>
        </w:rPr>
        <w:t xml:space="preserve">, ________ </w:t>
      </w:r>
      <w:r w:rsidRPr="00983747">
        <w:rPr>
          <w:rFonts w:hint="eastAsia"/>
          <w:szCs w:val="24"/>
          <w:rtl/>
        </w:rPr>
        <w:t>עורך</w:t>
      </w:r>
      <w:r w:rsidRPr="00983747">
        <w:rPr>
          <w:szCs w:val="24"/>
          <w:rtl/>
        </w:rPr>
        <w:t xml:space="preserve"> </w:t>
      </w:r>
      <w:r w:rsidRPr="00983747">
        <w:rPr>
          <w:rFonts w:hint="eastAsia"/>
          <w:szCs w:val="24"/>
          <w:rtl/>
        </w:rPr>
        <w:t>דין</w:t>
      </w:r>
      <w:r w:rsidRPr="00983747">
        <w:rPr>
          <w:szCs w:val="24"/>
          <w:rtl/>
        </w:rPr>
        <w:t xml:space="preserve">, </w:t>
      </w:r>
      <w:r w:rsidRPr="00983747">
        <w:rPr>
          <w:rFonts w:hint="eastAsia"/>
          <w:szCs w:val="24"/>
          <w:rtl/>
        </w:rPr>
        <w:t>מאשר</w:t>
      </w:r>
      <w:r w:rsidRPr="00983747">
        <w:rPr>
          <w:szCs w:val="24"/>
          <w:rtl/>
        </w:rPr>
        <w:t xml:space="preserve"> </w:t>
      </w:r>
      <w:r w:rsidRPr="00983747">
        <w:rPr>
          <w:rFonts w:hint="eastAsia"/>
          <w:szCs w:val="24"/>
          <w:rtl/>
        </w:rPr>
        <w:t>בזה</w:t>
      </w:r>
      <w:r w:rsidRPr="00983747">
        <w:rPr>
          <w:szCs w:val="24"/>
          <w:rtl/>
        </w:rPr>
        <w:t xml:space="preserve"> </w:t>
      </w:r>
      <w:r w:rsidRPr="00983747">
        <w:rPr>
          <w:rFonts w:hint="eastAsia"/>
          <w:szCs w:val="24"/>
          <w:rtl/>
        </w:rPr>
        <w:t>כי</w:t>
      </w:r>
      <w:r w:rsidRPr="00983747">
        <w:rPr>
          <w:szCs w:val="24"/>
          <w:rtl/>
        </w:rPr>
        <w:t xml:space="preserve"> </w:t>
      </w:r>
      <w:r w:rsidRPr="00983747">
        <w:rPr>
          <w:rFonts w:hint="eastAsia"/>
          <w:szCs w:val="24"/>
          <w:rtl/>
        </w:rPr>
        <w:t>ביום</w:t>
      </w:r>
      <w:r w:rsidRPr="00983747">
        <w:rPr>
          <w:szCs w:val="24"/>
          <w:rtl/>
        </w:rPr>
        <w:t xml:space="preserve"> ________ </w:t>
      </w:r>
      <w:r w:rsidRPr="00983747">
        <w:rPr>
          <w:rFonts w:hint="eastAsia"/>
          <w:szCs w:val="24"/>
          <w:rtl/>
        </w:rPr>
        <w:t>הופיע</w:t>
      </w:r>
      <w:r w:rsidRPr="00983747">
        <w:rPr>
          <w:szCs w:val="24"/>
          <w:rtl/>
        </w:rPr>
        <w:t xml:space="preserve"> </w:t>
      </w:r>
      <w:r w:rsidRPr="00983747">
        <w:rPr>
          <w:rFonts w:hint="eastAsia"/>
          <w:szCs w:val="24"/>
          <w:rtl/>
        </w:rPr>
        <w:t>בפני</w:t>
      </w:r>
      <w:r w:rsidRPr="00983747">
        <w:rPr>
          <w:szCs w:val="24"/>
          <w:rtl/>
        </w:rPr>
        <w:t xml:space="preserve"> ___________. </w:t>
      </w:r>
      <w:r w:rsidRPr="00983747">
        <w:rPr>
          <w:rFonts w:hint="eastAsia"/>
          <w:szCs w:val="24"/>
          <w:rtl/>
        </w:rPr>
        <w:t>המוכר</w:t>
      </w:r>
      <w:r w:rsidRPr="00983747">
        <w:rPr>
          <w:szCs w:val="24"/>
          <w:rtl/>
        </w:rPr>
        <w:t xml:space="preserve"> </w:t>
      </w:r>
      <w:r w:rsidRPr="00983747">
        <w:rPr>
          <w:rFonts w:hint="eastAsia"/>
          <w:szCs w:val="24"/>
          <w:rtl/>
        </w:rPr>
        <w:t>לי</w:t>
      </w:r>
      <w:r w:rsidRPr="00983747">
        <w:rPr>
          <w:szCs w:val="24"/>
          <w:rtl/>
        </w:rPr>
        <w:t xml:space="preserve"> </w:t>
      </w:r>
      <w:r w:rsidRPr="00983747">
        <w:rPr>
          <w:rFonts w:hint="eastAsia"/>
          <w:szCs w:val="24"/>
          <w:rtl/>
        </w:rPr>
        <w:t>אישית</w:t>
      </w:r>
      <w:r w:rsidRPr="00983747">
        <w:rPr>
          <w:szCs w:val="24"/>
          <w:rtl/>
        </w:rPr>
        <w:t xml:space="preserve"> / </w:t>
      </w:r>
      <w:r w:rsidRPr="00983747">
        <w:rPr>
          <w:rFonts w:hint="eastAsia"/>
          <w:szCs w:val="24"/>
          <w:rtl/>
        </w:rPr>
        <w:t>שזיהיתיו</w:t>
      </w:r>
      <w:r w:rsidRPr="00983747">
        <w:rPr>
          <w:szCs w:val="24"/>
          <w:rtl/>
        </w:rPr>
        <w:t xml:space="preserve"> </w:t>
      </w:r>
      <w:r w:rsidRPr="00983747">
        <w:rPr>
          <w:rFonts w:hint="eastAsia"/>
          <w:szCs w:val="24"/>
          <w:rtl/>
        </w:rPr>
        <w:t>על</w:t>
      </w:r>
      <w:r w:rsidRPr="00983747">
        <w:rPr>
          <w:szCs w:val="24"/>
          <w:rtl/>
        </w:rPr>
        <w:t xml:space="preserve"> </w:t>
      </w:r>
      <w:r w:rsidRPr="00983747">
        <w:rPr>
          <w:rFonts w:hint="eastAsia"/>
          <w:szCs w:val="24"/>
          <w:rtl/>
        </w:rPr>
        <w:t>פי</w:t>
      </w:r>
      <w:r w:rsidRPr="00983747">
        <w:rPr>
          <w:szCs w:val="24"/>
          <w:rtl/>
        </w:rPr>
        <w:t xml:space="preserve"> </w:t>
      </w:r>
      <w:r w:rsidRPr="00983747">
        <w:rPr>
          <w:rFonts w:hint="eastAsia"/>
          <w:szCs w:val="24"/>
          <w:rtl/>
        </w:rPr>
        <w:t>תעודת</w:t>
      </w:r>
      <w:r w:rsidRPr="00983747">
        <w:rPr>
          <w:szCs w:val="24"/>
          <w:rtl/>
        </w:rPr>
        <w:t xml:space="preserve"> </w:t>
      </w:r>
      <w:r w:rsidRPr="00983747">
        <w:rPr>
          <w:rFonts w:hint="eastAsia"/>
          <w:szCs w:val="24"/>
          <w:rtl/>
        </w:rPr>
        <w:t>זהות</w:t>
      </w:r>
      <w:r w:rsidRPr="00983747">
        <w:rPr>
          <w:szCs w:val="24"/>
          <w:rtl/>
        </w:rPr>
        <w:t xml:space="preserve"> </w:t>
      </w:r>
      <w:r w:rsidRPr="00983747">
        <w:rPr>
          <w:rFonts w:hint="eastAsia"/>
          <w:szCs w:val="24"/>
          <w:rtl/>
        </w:rPr>
        <w:t>מס</w:t>
      </w:r>
      <w:r w:rsidRPr="00983747">
        <w:rPr>
          <w:szCs w:val="24"/>
          <w:rtl/>
        </w:rPr>
        <w:t>' _________</w:t>
      </w:r>
      <w:r w:rsidRPr="00983747">
        <w:rPr>
          <w:szCs w:val="24"/>
        </w:rPr>
        <w:t xml:space="preserve"> </w:t>
      </w:r>
      <w:r w:rsidRPr="00983747">
        <w:rPr>
          <w:rFonts w:hint="eastAsia"/>
          <w:szCs w:val="24"/>
          <w:rtl/>
        </w:rPr>
        <w:t>ולאחר</w:t>
      </w:r>
      <w:r w:rsidRPr="00983747">
        <w:rPr>
          <w:szCs w:val="24"/>
          <w:rtl/>
        </w:rPr>
        <w:t xml:space="preserve"> </w:t>
      </w:r>
      <w:r w:rsidRPr="00983747">
        <w:rPr>
          <w:rFonts w:hint="eastAsia"/>
          <w:szCs w:val="24"/>
          <w:rtl/>
        </w:rPr>
        <w:t>שהזהרתיו</w:t>
      </w:r>
      <w:r w:rsidRPr="00983747">
        <w:rPr>
          <w:szCs w:val="24"/>
          <w:rtl/>
        </w:rPr>
        <w:t xml:space="preserve"> </w:t>
      </w:r>
      <w:r w:rsidRPr="00983747">
        <w:rPr>
          <w:rFonts w:hint="eastAsia"/>
          <w:szCs w:val="24"/>
          <w:rtl/>
        </w:rPr>
        <w:t>כי</w:t>
      </w:r>
      <w:r w:rsidRPr="00983747">
        <w:rPr>
          <w:szCs w:val="24"/>
          <w:rtl/>
        </w:rPr>
        <w:t xml:space="preserve"> </w:t>
      </w:r>
      <w:r w:rsidRPr="00983747">
        <w:rPr>
          <w:rFonts w:hint="eastAsia"/>
          <w:szCs w:val="24"/>
          <w:rtl/>
        </w:rPr>
        <w:t>עליו</w:t>
      </w:r>
      <w:r w:rsidRPr="00983747">
        <w:rPr>
          <w:szCs w:val="24"/>
          <w:rtl/>
        </w:rPr>
        <w:t xml:space="preserve"> </w:t>
      </w:r>
      <w:r w:rsidRPr="00983747">
        <w:rPr>
          <w:rFonts w:hint="eastAsia"/>
          <w:szCs w:val="24"/>
          <w:rtl/>
        </w:rPr>
        <w:t>לומר</w:t>
      </w:r>
      <w:r w:rsidRPr="00983747">
        <w:rPr>
          <w:szCs w:val="24"/>
          <w:rtl/>
        </w:rPr>
        <w:t xml:space="preserve"> </w:t>
      </w:r>
      <w:r w:rsidRPr="00983747">
        <w:rPr>
          <w:rFonts w:hint="eastAsia"/>
          <w:szCs w:val="24"/>
          <w:rtl/>
        </w:rPr>
        <w:t>את</w:t>
      </w:r>
      <w:r w:rsidRPr="00983747">
        <w:rPr>
          <w:szCs w:val="24"/>
          <w:rtl/>
        </w:rPr>
        <w:t xml:space="preserve"> </w:t>
      </w:r>
      <w:r w:rsidRPr="00983747">
        <w:rPr>
          <w:rFonts w:hint="eastAsia"/>
          <w:szCs w:val="24"/>
          <w:rtl/>
        </w:rPr>
        <w:t>האמת</w:t>
      </w:r>
      <w:r w:rsidRPr="00983747">
        <w:rPr>
          <w:szCs w:val="24"/>
          <w:rtl/>
        </w:rPr>
        <w:t xml:space="preserve"> </w:t>
      </w:r>
      <w:r w:rsidRPr="00983747">
        <w:rPr>
          <w:rFonts w:hint="eastAsia"/>
          <w:szCs w:val="24"/>
          <w:rtl/>
        </w:rPr>
        <w:t>כולה</w:t>
      </w:r>
      <w:r w:rsidRPr="00983747">
        <w:rPr>
          <w:szCs w:val="24"/>
          <w:rtl/>
        </w:rPr>
        <w:t xml:space="preserve"> </w:t>
      </w:r>
      <w:r w:rsidRPr="00983747">
        <w:rPr>
          <w:rFonts w:hint="eastAsia"/>
          <w:szCs w:val="24"/>
          <w:rtl/>
        </w:rPr>
        <w:t>ואת</w:t>
      </w:r>
      <w:r w:rsidRPr="00983747">
        <w:rPr>
          <w:szCs w:val="24"/>
          <w:rtl/>
        </w:rPr>
        <w:t xml:space="preserve"> </w:t>
      </w:r>
      <w:r w:rsidRPr="00983747">
        <w:rPr>
          <w:rFonts w:hint="eastAsia"/>
          <w:szCs w:val="24"/>
          <w:rtl/>
        </w:rPr>
        <w:t>האמת</w:t>
      </w:r>
      <w:r w:rsidRPr="00983747">
        <w:rPr>
          <w:szCs w:val="24"/>
          <w:rtl/>
        </w:rPr>
        <w:t xml:space="preserve"> </w:t>
      </w:r>
      <w:r w:rsidRPr="00983747">
        <w:rPr>
          <w:rFonts w:hint="eastAsia"/>
          <w:szCs w:val="24"/>
          <w:rtl/>
        </w:rPr>
        <w:t>בלבד</w:t>
      </w:r>
      <w:r w:rsidRPr="00983747">
        <w:rPr>
          <w:szCs w:val="24"/>
          <w:rtl/>
        </w:rPr>
        <w:t xml:space="preserve">, </w:t>
      </w:r>
      <w:r w:rsidRPr="00983747">
        <w:rPr>
          <w:rFonts w:hint="eastAsia"/>
          <w:szCs w:val="24"/>
          <w:rtl/>
        </w:rPr>
        <w:t>וכי</w:t>
      </w:r>
      <w:r w:rsidRPr="00983747">
        <w:rPr>
          <w:szCs w:val="24"/>
          <w:rtl/>
        </w:rPr>
        <w:t xml:space="preserve"> </w:t>
      </w:r>
      <w:r w:rsidRPr="00983747">
        <w:rPr>
          <w:rFonts w:hint="eastAsia"/>
          <w:szCs w:val="24"/>
          <w:rtl/>
        </w:rPr>
        <w:t>יהיה</w:t>
      </w:r>
      <w:r w:rsidRPr="00983747">
        <w:rPr>
          <w:szCs w:val="24"/>
          <w:rtl/>
        </w:rPr>
        <w:t xml:space="preserve"> </w:t>
      </w:r>
      <w:r w:rsidRPr="00983747">
        <w:rPr>
          <w:rFonts w:hint="eastAsia"/>
          <w:szCs w:val="24"/>
          <w:rtl/>
        </w:rPr>
        <w:t>צפוי</w:t>
      </w:r>
      <w:r w:rsidRPr="00983747">
        <w:rPr>
          <w:szCs w:val="24"/>
          <w:rtl/>
        </w:rPr>
        <w:t xml:space="preserve"> </w:t>
      </w:r>
      <w:r w:rsidRPr="00983747">
        <w:rPr>
          <w:rFonts w:hint="eastAsia"/>
          <w:szCs w:val="24"/>
          <w:rtl/>
        </w:rPr>
        <w:t>לעונשים</w:t>
      </w:r>
      <w:r w:rsidRPr="00983747">
        <w:rPr>
          <w:szCs w:val="24"/>
          <w:rtl/>
        </w:rPr>
        <w:t xml:space="preserve"> </w:t>
      </w:r>
      <w:r w:rsidRPr="00983747">
        <w:rPr>
          <w:rFonts w:hint="eastAsia"/>
          <w:szCs w:val="24"/>
          <w:rtl/>
        </w:rPr>
        <w:t>הקבועים</w:t>
      </w:r>
      <w:r w:rsidRPr="00983747">
        <w:rPr>
          <w:szCs w:val="24"/>
          <w:rtl/>
        </w:rPr>
        <w:t xml:space="preserve"> </w:t>
      </w:r>
      <w:r w:rsidRPr="00983747">
        <w:rPr>
          <w:rFonts w:hint="eastAsia"/>
          <w:szCs w:val="24"/>
          <w:rtl/>
        </w:rPr>
        <w:t>בחוק</w:t>
      </w:r>
      <w:r w:rsidRPr="00983747">
        <w:rPr>
          <w:szCs w:val="24"/>
          <w:rtl/>
        </w:rPr>
        <w:t xml:space="preserve"> </w:t>
      </w:r>
      <w:r w:rsidRPr="00983747">
        <w:rPr>
          <w:rFonts w:hint="eastAsia"/>
          <w:szCs w:val="24"/>
          <w:rtl/>
        </w:rPr>
        <w:t>אם</w:t>
      </w:r>
      <w:r w:rsidRPr="00983747">
        <w:rPr>
          <w:szCs w:val="24"/>
          <w:rtl/>
        </w:rPr>
        <w:t xml:space="preserve"> </w:t>
      </w:r>
      <w:r w:rsidRPr="00983747">
        <w:rPr>
          <w:rFonts w:hint="eastAsia"/>
          <w:szCs w:val="24"/>
          <w:rtl/>
        </w:rPr>
        <w:t>לא</w:t>
      </w:r>
      <w:r w:rsidRPr="00983747">
        <w:rPr>
          <w:szCs w:val="24"/>
          <w:rtl/>
        </w:rPr>
        <w:t xml:space="preserve"> </w:t>
      </w:r>
      <w:r w:rsidRPr="00983747">
        <w:rPr>
          <w:rFonts w:hint="eastAsia"/>
          <w:szCs w:val="24"/>
          <w:rtl/>
        </w:rPr>
        <w:t>יעשה</w:t>
      </w:r>
      <w:r w:rsidRPr="00983747">
        <w:rPr>
          <w:szCs w:val="24"/>
          <w:rtl/>
        </w:rPr>
        <w:t xml:space="preserve"> </w:t>
      </w:r>
      <w:r w:rsidRPr="00983747">
        <w:rPr>
          <w:rFonts w:hint="eastAsia"/>
          <w:szCs w:val="24"/>
          <w:rtl/>
        </w:rPr>
        <w:t>כן</w:t>
      </w:r>
      <w:r w:rsidRPr="00983747">
        <w:rPr>
          <w:szCs w:val="24"/>
          <w:rtl/>
        </w:rPr>
        <w:t xml:space="preserve">, </w:t>
      </w:r>
      <w:r w:rsidRPr="00983747">
        <w:rPr>
          <w:rFonts w:hint="eastAsia"/>
          <w:szCs w:val="24"/>
          <w:rtl/>
        </w:rPr>
        <w:t>אישר</w:t>
      </w:r>
      <w:r w:rsidRPr="00983747">
        <w:rPr>
          <w:szCs w:val="24"/>
          <w:rtl/>
        </w:rPr>
        <w:t xml:space="preserve"> </w:t>
      </w:r>
      <w:r w:rsidRPr="00983747">
        <w:rPr>
          <w:rFonts w:hint="eastAsia"/>
          <w:szCs w:val="24"/>
          <w:rtl/>
        </w:rPr>
        <w:t>נכונות</w:t>
      </w:r>
      <w:r w:rsidRPr="00983747">
        <w:rPr>
          <w:szCs w:val="24"/>
          <w:rtl/>
        </w:rPr>
        <w:t xml:space="preserve"> </w:t>
      </w:r>
      <w:r w:rsidRPr="00983747">
        <w:rPr>
          <w:rFonts w:hint="eastAsia"/>
          <w:szCs w:val="24"/>
          <w:rtl/>
        </w:rPr>
        <w:t>הצהרתו</w:t>
      </w:r>
      <w:r w:rsidRPr="00983747">
        <w:rPr>
          <w:szCs w:val="24"/>
          <w:rtl/>
        </w:rPr>
        <w:t xml:space="preserve"> </w:t>
      </w:r>
      <w:r w:rsidRPr="00983747">
        <w:rPr>
          <w:rFonts w:hint="eastAsia"/>
          <w:szCs w:val="24"/>
          <w:rtl/>
        </w:rPr>
        <w:t>דלעיל</w:t>
      </w:r>
      <w:r w:rsidRPr="00983747">
        <w:rPr>
          <w:szCs w:val="24"/>
          <w:rtl/>
        </w:rPr>
        <w:t xml:space="preserve"> </w:t>
      </w:r>
      <w:r w:rsidRPr="00983747">
        <w:rPr>
          <w:rFonts w:hint="eastAsia"/>
          <w:szCs w:val="24"/>
          <w:rtl/>
        </w:rPr>
        <w:t>וחתם</w:t>
      </w:r>
      <w:r w:rsidRPr="00983747">
        <w:rPr>
          <w:szCs w:val="24"/>
          <w:rtl/>
        </w:rPr>
        <w:t xml:space="preserve"> </w:t>
      </w:r>
      <w:r w:rsidRPr="00983747">
        <w:rPr>
          <w:rFonts w:hint="eastAsia"/>
          <w:szCs w:val="24"/>
          <w:rtl/>
        </w:rPr>
        <w:t>עליה</w:t>
      </w:r>
      <w:r w:rsidRPr="00983747">
        <w:rPr>
          <w:szCs w:val="24"/>
          <w:rtl/>
        </w:rPr>
        <w:t>.</w:t>
      </w:r>
    </w:p>
    <w:p w:rsidR="00DA2EE3" w:rsidRPr="00983747" w:rsidRDefault="00DA2EE3" w:rsidP="00DA2EE3">
      <w:pPr>
        <w:ind w:left="11" w:right="360" w:hanging="11"/>
        <w:jc w:val="both"/>
        <w:rPr>
          <w:szCs w:val="24"/>
          <w:rtl/>
        </w:rPr>
      </w:pPr>
    </w:p>
    <w:tbl>
      <w:tblPr>
        <w:bidiVisual/>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3527"/>
      </w:tblGrid>
      <w:tr w:rsidR="00DA2EE3" w:rsidRPr="00983747" w:rsidTr="00D379E1">
        <w:tc>
          <w:tcPr>
            <w:tcW w:w="2840" w:type="dxa"/>
            <w:tcBorders>
              <w:top w:val="single" w:sz="4" w:space="0" w:color="auto"/>
              <w:left w:val="single" w:sz="4" w:space="0" w:color="auto"/>
              <w:bottom w:val="single" w:sz="4" w:space="0" w:color="auto"/>
              <w:right w:val="single" w:sz="4" w:space="0" w:color="auto"/>
            </w:tcBorders>
            <w:hideMark/>
          </w:tcPr>
          <w:p w:rsidR="00DA2EE3" w:rsidRPr="00983747" w:rsidRDefault="00DA2EE3" w:rsidP="00D379E1">
            <w:pPr>
              <w:jc w:val="both"/>
              <w:rPr>
                <w:szCs w:val="24"/>
              </w:rPr>
            </w:pPr>
            <w:r w:rsidRPr="00983747">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DA2EE3" w:rsidRPr="00983747" w:rsidRDefault="00DA2EE3" w:rsidP="00D379E1">
            <w:pPr>
              <w:keepNext/>
              <w:jc w:val="both"/>
              <w:outlineLvl w:val="0"/>
              <w:rPr>
                <w:szCs w:val="24"/>
              </w:rPr>
            </w:pPr>
          </w:p>
        </w:tc>
        <w:tc>
          <w:tcPr>
            <w:tcW w:w="3527" w:type="dxa"/>
            <w:tcBorders>
              <w:top w:val="single" w:sz="4" w:space="0" w:color="auto"/>
              <w:left w:val="single" w:sz="4" w:space="0" w:color="auto"/>
              <w:bottom w:val="single" w:sz="4" w:space="0" w:color="auto"/>
              <w:right w:val="single" w:sz="4" w:space="0" w:color="auto"/>
            </w:tcBorders>
            <w:hideMark/>
          </w:tcPr>
          <w:p w:rsidR="00DA2EE3" w:rsidRPr="00983747" w:rsidRDefault="00DA2EE3" w:rsidP="00D379E1">
            <w:pPr>
              <w:jc w:val="both"/>
              <w:rPr>
                <w:szCs w:val="24"/>
              </w:rPr>
            </w:pPr>
            <w:r w:rsidRPr="00983747">
              <w:rPr>
                <w:rFonts w:hint="eastAsia"/>
                <w:szCs w:val="24"/>
                <w:rtl/>
              </w:rPr>
              <w:t>חתימה</w:t>
            </w:r>
          </w:p>
        </w:tc>
      </w:tr>
    </w:tbl>
    <w:p w:rsidR="00DA2EE3" w:rsidRPr="00983747" w:rsidRDefault="00DA2EE3" w:rsidP="00DA2EE3">
      <w:pPr>
        <w:ind w:left="11" w:right="360" w:hanging="11"/>
        <w:jc w:val="both"/>
        <w:rPr>
          <w:szCs w:val="24"/>
          <w:rtl/>
        </w:rPr>
      </w:pPr>
    </w:p>
    <w:p w:rsidR="00DA2EE3" w:rsidRPr="00983747" w:rsidRDefault="00DA2EE3" w:rsidP="00DA2EE3">
      <w:pPr>
        <w:ind w:left="11" w:right="360" w:hanging="11"/>
        <w:jc w:val="both"/>
        <w:rPr>
          <w:szCs w:val="24"/>
          <w:rtl/>
        </w:rPr>
      </w:pPr>
    </w:p>
    <w:p w:rsidR="00DA2EE3" w:rsidRPr="00983747" w:rsidRDefault="00DA2EE3" w:rsidP="00DA2EE3">
      <w:pPr>
        <w:ind w:left="11" w:right="360" w:hanging="11"/>
        <w:jc w:val="both"/>
        <w:rPr>
          <w:szCs w:val="24"/>
          <w:rtl/>
        </w:rPr>
      </w:pPr>
    </w:p>
    <w:p w:rsidR="00DA2EE3" w:rsidRPr="00983747" w:rsidRDefault="00DA2EE3" w:rsidP="00DA2EE3">
      <w:pPr>
        <w:ind w:left="11" w:right="360" w:hanging="11"/>
        <w:jc w:val="both"/>
        <w:rPr>
          <w:szCs w:val="24"/>
          <w:rtl/>
        </w:rPr>
      </w:pPr>
    </w:p>
    <w:p w:rsidR="00DA2EE3" w:rsidRPr="00983747" w:rsidRDefault="00DA2EE3" w:rsidP="00DA2EE3">
      <w:pPr>
        <w:widowControl w:val="0"/>
        <w:jc w:val="center"/>
        <w:rPr>
          <w:b/>
          <w:bCs/>
          <w:szCs w:val="24"/>
          <w:rtl/>
        </w:rPr>
      </w:pPr>
      <w:r w:rsidRPr="00983747">
        <w:rPr>
          <w:rFonts w:hint="cs"/>
          <w:b/>
          <w:bCs/>
          <w:szCs w:val="24"/>
          <w:rtl/>
        </w:rPr>
        <w:t>תצהיר - עבירות לפי חוק עובדים זרים או לפי חוק שכר מינימום</w:t>
      </w:r>
    </w:p>
    <w:p w:rsidR="00DA2EE3" w:rsidRPr="00983747" w:rsidRDefault="00DA2EE3" w:rsidP="00DA2EE3">
      <w:pPr>
        <w:jc w:val="center"/>
        <w:rPr>
          <w:szCs w:val="24"/>
          <w:rtl/>
        </w:rPr>
      </w:pPr>
      <w:r w:rsidRPr="00983747">
        <w:rPr>
          <w:rFonts w:hint="cs"/>
          <w:szCs w:val="24"/>
          <w:rtl/>
        </w:rPr>
        <w:t>(ימולא ע"י מציע שהינו תאגיד)</w:t>
      </w:r>
    </w:p>
    <w:p w:rsidR="00DA2EE3" w:rsidRPr="00983747" w:rsidRDefault="00DA2EE3" w:rsidP="00DA2EE3">
      <w:pPr>
        <w:jc w:val="both"/>
        <w:rPr>
          <w:b/>
          <w:bCs/>
          <w:szCs w:val="24"/>
          <w:rtl/>
        </w:rPr>
      </w:pPr>
    </w:p>
    <w:p w:rsidR="00DA2EE3" w:rsidRPr="00983747" w:rsidRDefault="00DA2EE3" w:rsidP="00DA2EE3">
      <w:pPr>
        <w:jc w:val="both"/>
        <w:rPr>
          <w:szCs w:val="24"/>
          <w:rtl/>
        </w:rPr>
      </w:pPr>
      <w:r w:rsidRPr="009837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DA2EE3" w:rsidRPr="00983747" w:rsidRDefault="00DA2EE3" w:rsidP="00DA2EE3">
      <w:pPr>
        <w:jc w:val="both"/>
        <w:rPr>
          <w:szCs w:val="24"/>
          <w:rtl/>
        </w:rPr>
      </w:pPr>
    </w:p>
    <w:p w:rsidR="00DA2EE3" w:rsidRPr="00983747" w:rsidRDefault="00DA2EE3" w:rsidP="00DA2EE3">
      <w:pPr>
        <w:numPr>
          <w:ilvl w:val="0"/>
          <w:numId w:val="15"/>
        </w:numPr>
        <w:spacing w:line="276" w:lineRule="auto"/>
        <w:ind w:right="0"/>
        <w:jc w:val="both"/>
        <w:rPr>
          <w:szCs w:val="24"/>
        </w:rPr>
      </w:pPr>
      <w:r w:rsidRPr="00983747">
        <w:rPr>
          <w:rFonts w:hint="cs"/>
          <w:szCs w:val="24"/>
          <w:rtl/>
        </w:rPr>
        <w:t>אני  _____________ (להלן- המציע) ומוסמך להצהיר מטעם המציע.</w:t>
      </w:r>
    </w:p>
    <w:p w:rsidR="00DA2EE3" w:rsidRPr="00983747" w:rsidRDefault="00DA2EE3" w:rsidP="00DA2EE3">
      <w:pPr>
        <w:ind w:left="360" w:right="720"/>
        <w:jc w:val="both"/>
        <w:rPr>
          <w:szCs w:val="24"/>
        </w:rPr>
      </w:pPr>
    </w:p>
    <w:p w:rsidR="00DA2EE3" w:rsidRPr="00983747" w:rsidRDefault="00DA2EE3" w:rsidP="00DA2EE3">
      <w:pPr>
        <w:pStyle w:val="ac"/>
        <w:numPr>
          <w:ilvl w:val="0"/>
          <w:numId w:val="15"/>
        </w:numPr>
        <w:spacing w:line="276" w:lineRule="auto"/>
        <w:ind w:right="-142"/>
        <w:jc w:val="both"/>
        <w:rPr>
          <w:szCs w:val="24"/>
        </w:rPr>
      </w:pPr>
      <w:r w:rsidRPr="00983747">
        <w:rPr>
          <w:rFonts w:hint="cs"/>
          <w:szCs w:val="24"/>
          <w:rtl/>
        </w:rPr>
        <w:t xml:space="preserve">תצהיר זה נעשה בהתאם לחוק עסקאות גופים ציבוריים, התשל"ו- 1976 וההגדרות המצויות בו ובתמיכה </w:t>
      </w:r>
      <w:r>
        <w:rPr>
          <w:rFonts w:hint="cs"/>
          <w:b/>
          <w:bCs/>
          <w:szCs w:val="24"/>
          <w:rtl/>
        </w:rPr>
        <w:t>למכרז פומבי מס'</w:t>
      </w:r>
      <w:r w:rsidRPr="004B7A55">
        <w:rPr>
          <w:rFonts w:hint="cs"/>
          <w:b/>
          <w:bCs/>
          <w:szCs w:val="24"/>
          <w:rtl/>
        </w:rPr>
        <w:t xml:space="preserve"> 44/12 לקבלת</w:t>
      </w:r>
      <w:r w:rsidRPr="00983747">
        <w:rPr>
          <w:rFonts w:hint="cs"/>
          <w:szCs w:val="24"/>
          <w:rtl/>
        </w:rPr>
        <w:t xml:space="preserve"> </w:t>
      </w:r>
      <w:r w:rsidRPr="00983747">
        <w:rPr>
          <w:rFonts w:hint="cs"/>
          <w:b/>
          <w:bCs/>
          <w:szCs w:val="24"/>
          <w:rtl/>
        </w:rPr>
        <w:t>שירותי ייצוג משפטי בהליכים פליליים בתחום סמכויות המשרד</w:t>
      </w:r>
      <w:r>
        <w:rPr>
          <w:rFonts w:hint="cs"/>
          <w:szCs w:val="24"/>
          <w:rtl/>
        </w:rPr>
        <w:t>.</w:t>
      </w:r>
    </w:p>
    <w:p w:rsidR="00DA2EE3" w:rsidRPr="00983747" w:rsidRDefault="00DA2EE3" w:rsidP="00DA2EE3">
      <w:pPr>
        <w:ind w:left="360" w:right="-142"/>
        <w:jc w:val="both"/>
        <w:rPr>
          <w:szCs w:val="24"/>
          <w:rtl/>
        </w:rPr>
      </w:pPr>
    </w:p>
    <w:p w:rsidR="00DA2EE3" w:rsidRPr="00983747" w:rsidRDefault="00DA2EE3" w:rsidP="00DA2EE3">
      <w:pPr>
        <w:numPr>
          <w:ilvl w:val="0"/>
          <w:numId w:val="15"/>
        </w:numPr>
        <w:spacing w:line="276" w:lineRule="auto"/>
        <w:ind w:right="0"/>
        <w:jc w:val="both"/>
        <w:rPr>
          <w:szCs w:val="24"/>
          <w:rtl/>
        </w:rPr>
      </w:pPr>
      <w:r w:rsidRPr="00983747">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DA2EE3" w:rsidRPr="00983747" w:rsidRDefault="00DA2EE3" w:rsidP="00DA2EE3">
      <w:pPr>
        <w:ind w:right="720"/>
        <w:jc w:val="both"/>
        <w:rPr>
          <w:szCs w:val="24"/>
          <w:rtl/>
        </w:rPr>
      </w:pPr>
    </w:p>
    <w:p w:rsidR="00DA2EE3" w:rsidRPr="00983747" w:rsidRDefault="00DA2EE3" w:rsidP="00DA2EE3">
      <w:pPr>
        <w:numPr>
          <w:ilvl w:val="0"/>
          <w:numId w:val="15"/>
        </w:numPr>
        <w:spacing w:line="276" w:lineRule="auto"/>
        <w:ind w:right="0"/>
        <w:jc w:val="both"/>
        <w:rPr>
          <w:szCs w:val="24"/>
        </w:rPr>
      </w:pPr>
      <w:r w:rsidRPr="009837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DA2EE3" w:rsidRPr="00983747" w:rsidRDefault="00DA2EE3" w:rsidP="00DA2EE3">
      <w:pPr>
        <w:ind w:left="720"/>
        <w:jc w:val="both"/>
        <w:rPr>
          <w:szCs w:val="24"/>
          <w:rtl/>
        </w:rPr>
      </w:pPr>
    </w:p>
    <w:tbl>
      <w:tblPr>
        <w:bidiVisual/>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5"/>
        <w:gridCol w:w="2841"/>
        <w:gridCol w:w="3385"/>
      </w:tblGrid>
      <w:tr w:rsidR="00DA2EE3" w:rsidRPr="00983747" w:rsidTr="00D379E1">
        <w:tc>
          <w:tcPr>
            <w:tcW w:w="2705" w:type="dxa"/>
            <w:tcBorders>
              <w:top w:val="single" w:sz="4" w:space="0" w:color="auto"/>
              <w:left w:val="nil"/>
              <w:bottom w:val="nil"/>
            </w:tcBorders>
          </w:tcPr>
          <w:p w:rsidR="00DA2EE3" w:rsidRPr="00983747" w:rsidRDefault="00DA2EE3" w:rsidP="00D379E1">
            <w:pPr>
              <w:jc w:val="center"/>
              <w:rPr>
                <w:szCs w:val="24"/>
                <w:rtl/>
              </w:rPr>
            </w:pPr>
            <w:r w:rsidRPr="00983747">
              <w:rPr>
                <w:rFonts w:hint="cs"/>
                <w:szCs w:val="24"/>
                <w:rtl/>
              </w:rPr>
              <w:t>תאריך</w:t>
            </w:r>
          </w:p>
        </w:tc>
        <w:tc>
          <w:tcPr>
            <w:tcW w:w="2841" w:type="dxa"/>
            <w:tcBorders>
              <w:top w:val="nil"/>
              <w:bottom w:val="nil"/>
            </w:tcBorders>
          </w:tcPr>
          <w:p w:rsidR="00DA2EE3" w:rsidRPr="00983747" w:rsidRDefault="00DA2EE3" w:rsidP="00D379E1">
            <w:pPr>
              <w:jc w:val="both"/>
              <w:rPr>
                <w:szCs w:val="24"/>
                <w:rtl/>
              </w:rPr>
            </w:pPr>
          </w:p>
        </w:tc>
        <w:tc>
          <w:tcPr>
            <w:tcW w:w="3385" w:type="dxa"/>
            <w:tcBorders>
              <w:top w:val="single" w:sz="4" w:space="0" w:color="auto"/>
              <w:bottom w:val="nil"/>
              <w:right w:val="nil"/>
            </w:tcBorders>
          </w:tcPr>
          <w:p w:rsidR="00DA2EE3" w:rsidRPr="00983747" w:rsidRDefault="00DA2EE3" w:rsidP="00D379E1">
            <w:pPr>
              <w:jc w:val="center"/>
              <w:rPr>
                <w:szCs w:val="24"/>
                <w:rtl/>
              </w:rPr>
            </w:pPr>
            <w:r w:rsidRPr="00983747">
              <w:rPr>
                <w:rFonts w:hint="cs"/>
                <w:szCs w:val="24"/>
                <w:rtl/>
              </w:rPr>
              <w:t>חתימה</w:t>
            </w:r>
          </w:p>
        </w:tc>
      </w:tr>
    </w:tbl>
    <w:p w:rsidR="00DA2EE3" w:rsidRPr="00983747" w:rsidRDefault="00DA2EE3" w:rsidP="00DA2EE3">
      <w:pPr>
        <w:ind w:left="720"/>
        <w:jc w:val="both"/>
        <w:rPr>
          <w:szCs w:val="24"/>
          <w:rtl/>
        </w:rPr>
      </w:pPr>
    </w:p>
    <w:p w:rsidR="00DA2EE3" w:rsidRPr="00983747" w:rsidRDefault="00DA2EE3" w:rsidP="00DA2EE3">
      <w:pPr>
        <w:pBdr>
          <w:bottom w:val="single" w:sz="12" w:space="1" w:color="auto"/>
        </w:pBdr>
        <w:jc w:val="both"/>
        <w:rPr>
          <w:szCs w:val="24"/>
          <w:rtl/>
        </w:rPr>
      </w:pPr>
    </w:p>
    <w:p w:rsidR="00DA2EE3" w:rsidRPr="00602A0B" w:rsidRDefault="00DA2EE3" w:rsidP="00DA2EE3">
      <w:pPr>
        <w:ind w:left="299" w:right="360"/>
        <w:jc w:val="center"/>
        <w:rPr>
          <w:b/>
          <w:bCs/>
          <w:szCs w:val="24"/>
          <w:u w:val="single"/>
          <w:rtl/>
        </w:rPr>
      </w:pPr>
      <w:r w:rsidRPr="00602A0B">
        <w:rPr>
          <w:b/>
          <w:bCs/>
          <w:szCs w:val="24"/>
          <w:u w:val="single"/>
          <w:rtl/>
        </w:rPr>
        <w:t>אי</w:t>
      </w:r>
      <w:r w:rsidRPr="00602A0B">
        <w:rPr>
          <w:rFonts w:hint="cs"/>
          <w:b/>
          <w:bCs/>
          <w:szCs w:val="24"/>
          <w:u w:val="single"/>
          <w:rtl/>
        </w:rPr>
        <w:t>שור</w:t>
      </w:r>
    </w:p>
    <w:p w:rsidR="00DA2EE3" w:rsidRPr="00983747" w:rsidRDefault="00DA2EE3" w:rsidP="00DA2EE3">
      <w:pPr>
        <w:ind w:left="11" w:right="360" w:hanging="11"/>
        <w:jc w:val="both"/>
        <w:rPr>
          <w:szCs w:val="24"/>
          <w:rtl/>
        </w:rPr>
      </w:pPr>
    </w:p>
    <w:p w:rsidR="00DA2EE3" w:rsidRPr="00983747" w:rsidRDefault="00DA2EE3" w:rsidP="00DA2EE3">
      <w:pPr>
        <w:ind w:left="11" w:right="357" w:hanging="11"/>
        <w:jc w:val="both"/>
        <w:rPr>
          <w:szCs w:val="24"/>
          <w:rtl/>
        </w:rPr>
      </w:pPr>
      <w:r w:rsidRPr="00983747">
        <w:rPr>
          <w:szCs w:val="24"/>
          <w:rtl/>
        </w:rPr>
        <w:t>אנ</w:t>
      </w:r>
      <w:r w:rsidRPr="00983747">
        <w:rPr>
          <w:rFonts w:hint="cs"/>
          <w:szCs w:val="24"/>
          <w:rtl/>
        </w:rPr>
        <w:t>י החתו</w:t>
      </w:r>
      <w:r w:rsidRPr="00983747">
        <w:rPr>
          <w:szCs w:val="24"/>
          <w:rtl/>
        </w:rPr>
        <w:t xml:space="preserve">ם </w:t>
      </w:r>
      <w:r w:rsidRPr="00983747">
        <w:rPr>
          <w:rFonts w:hint="cs"/>
          <w:szCs w:val="24"/>
          <w:rtl/>
        </w:rPr>
        <w:t>מטה, ________ עורך דין, מאשר בזה כי ביום ________</w:t>
      </w:r>
      <w:r w:rsidRPr="00983747">
        <w:rPr>
          <w:szCs w:val="24"/>
          <w:rtl/>
        </w:rPr>
        <w:t xml:space="preserve"> ה</w:t>
      </w:r>
      <w:r w:rsidRPr="00983747">
        <w:rPr>
          <w:rFonts w:hint="cs"/>
          <w:szCs w:val="24"/>
          <w:rtl/>
        </w:rPr>
        <w:t>ופיע בפני ___________</w:t>
      </w:r>
      <w:r w:rsidRPr="00983747">
        <w:rPr>
          <w:szCs w:val="24"/>
          <w:rtl/>
        </w:rPr>
        <w:t>. ה</w:t>
      </w:r>
      <w:r w:rsidRPr="00983747">
        <w:rPr>
          <w:rFonts w:hint="cs"/>
          <w:szCs w:val="24"/>
          <w:rtl/>
        </w:rPr>
        <w:t>מוכר לי אישית / שזיהיתיו על פי תעודת זהות מס' _________</w:t>
      </w:r>
      <w:r w:rsidRPr="00983747">
        <w:rPr>
          <w:szCs w:val="24"/>
        </w:rPr>
        <w:t xml:space="preserve"> </w:t>
      </w:r>
      <w:r w:rsidRPr="00983747">
        <w:rPr>
          <w:szCs w:val="24"/>
          <w:rtl/>
        </w:rPr>
        <w:t>ו</w:t>
      </w:r>
      <w:r w:rsidRPr="009837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83747">
        <w:rPr>
          <w:szCs w:val="24"/>
          <w:rtl/>
        </w:rPr>
        <w:t>ה</w:t>
      </w:r>
      <w:r w:rsidRPr="00983747">
        <w:rPr>
          <w:rFonts w:hint="cs"/>
          <w:szCs w:val="24"/>
          <w:rtl/>
        </w:rPr>
        <w:t>צהרתו דלעיל וחתם על</w:t>
      </w:r>
      <w:r w:rsidRPr="00983747">
        <w:rPr>
          <w:szCs w:val="24"/>
          <w:rtl/>
        </w:rPr>
        <w:t>יה</w:t>
      </w:r>
      <w:r w:rsidRPr="00983747">
        <w:rPr>
          <w:rFonts w:hint="cs"/>
          <w:szCs w:val="24"/>
          <w:rtl/>
        </w:rPr>
        <w:t>.</w:t>
      </w:r>
    </w:p>
    <w:p w:rsidR="00DA2EE3" w:rsidRPr="00983747" w:rsidRDefault="00DA2EE3" w:rsidP="00DA2EE3">
      <w:pPr>
        <w:ind w:left="11" w:right="357" w:hanging="11"/>
        <w:jc w:val="both"/>
        <w:rPr>
          <w:szCs w:val="24"/>
          <w:rtl/>
        </w:rPr>
      </w:pPr>
    </w:p>
    <w:tbl>
      <w:tblPr>
        <w:bidiVisual/>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5"/>
        <w:gridCol w:w="2841"/>
        <w:gridCol w:w="3385"/>
      </w:tblGrid>
      <w:tr w:rsidR="00DA2EE3" w:rsidRPr="00983747" w:rsidTr="00D379E1">
        <w:tc>
          <w:tcPr>
            <w:tcW w:w="2705" w:type="dxa"/>
            <w:tcBorders>
              <w:top w:val="single" w:sz="4" w:space="0" w:color="auto"/>
              <w:left w:val="nil"/>
              <w:bottom w:val="nil"/>
            </w:tcBorders>
          </w:tcPr>
          <w:p w:rsidR="00DA2EE3" w:rsidRPr="00983747" w:rsidRDefault="00DA2EE3" w:rsidP="00D379E1">
            <w:pPr>
              <w:jc w:val="center"/>
              <w:rPr>
                <w:szCs w:val="24"/>
                <w:rtl/>
              </w:rPr>
            </w:pPr>
            <w:r w:rsidRPr="00983747">
              <w:rPr>
                <w:rFonts w:hint="cs"/>
                <w:szCs w:val="24"/>
                <w:rtl/>
              </w:rPr>
              <w:t>תאריך</w:t>
            </w:r>
          </w:p>
        </w:tc>
        <w:tc>
          <w:tcPr>
            <w:tcW w:w="2841" w:type="dxa"/>
            <w:tcBorders>
              <w:top w:val="nil"/>
              <w:bottom w:val="nil"/>
            </w:tcBorders>
          </w:tcPr>
          <w:p w:rsidR="00DA2EE3" w:rsidRPr="00983747" w:rsidRDefault="00DA2EE3" w:rsidP="00D379E1">
            <w:pPr>
              <w:jc w:val="both"/>
              <w:rPr>
                <w:szCs w:val="24"/>
                <w:rtl/>
              </w:rPr>
            </w:pPr>
          </w:p>
        </w:tc>
        <w:tc>
          <w:tcPr>
            <w:tcW w:w="3385" w:type="dxa"/>
            <w:tcBorders>
              <w:top w:val="single" w:sz="4" w:space="0" w:color="auto"/>
              <w:bottom w:val="nil"/>
              <w:right w:val="nil"/>
            </w:tcBorders>
          </w:tcPr>
          <w:p w:rsidR="00DA2EE3" w:rsidRPr="00983747" w:rsidRDefault="00DA2EE3" w:rsidP="00D379E1">
            <w:pPr>
              <w:jc w:val="center"/>
              <w:rPr>
                <w:szCs w:val="24"/>
                <w:rtl/>
              </w:rPr>
            </w:pPr>
            <w:r w:rsidRPr="00983747">
              <w:rPr>
                <w:rFonts w:hint="cs"/>
                <w:szCs w:val="24"/>
                <w:rtl/>
              </w:rPr>
              <w:t>חתימה</w:t>
            </w:r>
          </w:p>
        </w:tc>
      </w:tr>
    </w:tbl>
    <w:p w:rsidR="00DA2EE3" w:rsidRPr="00983747" w:rsidRDefault="00DA2EE3" w:rsidP="00DA2EE3">
      <w:pPr>
        <w:jc w:val="both"/>
        <w:rPr>
          <w:szCs w:val="24"/>
          <w:rtl/>
        </w:rPr>
      </w:pPr>
    </w:p>
    <w:p w:rsidR="00DA2EE3" w:rsidRPr="00886106" w:rsidRDefault="00DA2EE3" w:rsidP="00DA2EE3">
      <w:pPr>
        <w:bidi w:val="0"/>
        <w:jc w:val="both"/>
        <w:rPr>
          <w:rFonts w:ascii="Arial" w:hAnsi="Arial"/>
          <w:b/>
          <w:bCs/>
          <w:sz w:val="36"/>
          <w:szCs w:val="36"/>
          <w:u w:val="single"/>
          <w:rtl/>
        </w:rPr>
      </w:pPr>
      <w:r w:rsidRPr="00886106">
        <w:rPr>
          <w:sz w:val="36"/>
          <w:szCs w:val="36"/>
          <w:rtl/>
        </w:rPr>
        <w:br w:type="page"/>
      </w:r>
      <w:r w:rsidRPr="00886106">
        <w:rPr>
          <w:rFonts w:ascii="Arial" w:hAnsi="Arial"/>
          <w:b/>
          <w:bCs/>
          <w:sz w:val="36"/>
          <w:szCs w:val="36"/>
          <w:u w:val="single"/>
          <w:rtl/>
        </w:rPr>
        <w:t xml:space="preserve">נספח </w:t>
      </w:r>
      <w:r w:rsidRPr="00886106">
        <w:rPr>
          <w:rFonts w:ascii="Arial" w:hAnsi="Arial" w:hint="cs"/>
          <w:b/>
          <w:bCs/>
          <w:sz w:val="36"/>
          <w:szCs w:val="36"/>
          <w:u w:val="single"/>
          <w:rtl/>
        </w:rPr>
        <w:t>ה</w:t>
      </w:r>
      <w:r>
        <w:rPr>
          <w:rFonts w:ascii="Arial" w:hAnsi="Arial" w:hint="cs"/>
          <w:b/>
          <w:bCs/>
          <w:sz w:val="36"/>
          <w:szCs w:val="36"/>
          <w:u w:val="single"/>
          <w:rtl/>
        </w:rPr>
        <w:t>'</w:t>
      </w:r>
    </w:p>
    <w:p w:rsidR="00DA2EE3" w:rsidRPr="00983747" w:rsidRDefault="00DA2EE3" w:rsidP="00DA2EE3">
      <w:pPr>
        <w:overflowPunct w:val="0"/>
        <w:autoSpaceDE w:val="0"/>
        <w:autoSpaceDN w:val="0"/>
        <w:adjustRightInd w:val="0"/>
        <w:jc w:val="both"/>
        <w:textAlignment w:val="baseline"/>
        <w:rPr>
          <w:b/>
          <w:bCs/>
          <w:szCs w:val="24"/>
          <w:u w:val="single"/>
          <w:rtl/>
        </w:rPr>
      </w:pPr>
    </w:p>
    <w:p w:rsidR="00DA2EE3" w:rsidRPr="00983747" w:rsidRDefault="00DA2EE3" w:rsidP="00DA2EE3">
      <w:pPr>
        <w:pStyle w:val="NormalWeb"/>
        <w:bidi/>
        <w:spacing w:before="0" w:beforeAutospacing="0" w:after="0" w:afterAutospacing="0"/>
        <w:jc w:val="both"/>
        <w:rPr>
          <w:rFonts w:ascii="Arial" w:hAnsi="Arial" w:cs="David"/>
          <w:color w:val="000000"/>
          <w:rtl/>
        </w:rPr>
      </w:pPr>
      <w:r w:rsidRPr="00983747">
        <w:rPr>
          <w:rFonts w:ascii="Arial" w:hAnsi="Arial" w:cs="David" w:hint="cs"/>
          <w:color w:val="000000"/>
          <w:rtl/>
        </w:rPr>
        <w:t>לכבוד</w:t>
      </w:r>
    </w:p>
    <w:p w:rsidR="00DA2EE3" w:rsidRPr="00983747" w:rsidRDefault="00DA2EE3" w:rsidP="00DA2EE3">
      <w:pPr>
        <w:pStyle w:val="NormalWeb"/>
        <w:bidi/>
        <w:spacing w:before="0" w:beforeAutospacing="0" w:after="0" w:afterAutospacing="0"/>
        <w:jc w:val="both"/>
        <w:rPr>
          <w:rFonts w:ascii="Arial" w:hAnsi="Arial" w:cs="David"/>
          <w:color w:val="000000"/>
          <w:rtl/>
        </w:rPr>
      </w:pPr>
      <w:r w:rsidRPr="00983747">
        <w:rPr>
          <w:rFonts w:ascii="Arial" w:hAnsi="Arial" w:cs="David" w:hint="cs"/>
          <w:color w:val="000000"/>
          <w:rtl/>
        </w:rPr>
        <w:t>משרד האנרגיה והמים</w:t>
      </w:r>
    </w:p>
    <w:p w:rsidR="00DA2EE3" w:rsidRPr="00983747" w:rsidRDefault="00DA2EE3" w:rsidP="00DA2EE3">
      <w:pPr>
        <w:pStyle w:val="NormalWeb"/>
        <w:bidi/>
        <w:spacing w:before="0" w:beforeAutospacing="0" w:after="0" w:afterAutospacing="0"/>
        <w:jc w:val="both"/>
        <w:rPr>
          <w:rFonts w:ascii="Arial" w:hAnsi="Arial" w:cs="David"/>
          <w:color w:val="000000"/>
          <w:rtl/>
        </w:rPr>
      </w:pPr>
    </w:p>
    <w:p w:rsidR="00DA2EE3" w:rsidRPr="00983747" w:rsidRDefault="00DA2EE3" w:rsidP="00DA2EE3">
      <w:pPr>
        <w:spacing w:line="360" w:lineRule="auto"/>
        <w:jc w:val="center"/>
        <w:rPr>
          <w:szCs w:val="24"/>
        </w:rPr>
      </w:pPr>
      <w:r w:rsidRPr="00983747">
        <w:rPr>
          <w:rFonts w:hint="cs"/>
          <w:b/>
          <w:bCs/>
          <w:szCs w:val="24"/>
          <w:u w:val="single"/>
          <w:rtl/>
        </w:rPr>
        <w:t>הצהרה</w:t>
      </w:r>
      <w:r w:rsidRPr="00983747">
        <w:rPr>
          <w:szCs w:val="24"/>
          <w:rtl/>
        </w:rPr>
        <w:br/>
      </w:r>
    </w:p>
    <w:p w:rsidR="00DA2EE3" w:rsidRPr="00983747" w:rsidRDefault="00DA2EE3" w:rsidP="00DA2EE3">
      <w:pPr>
        <w:jc w:val="both"/>
        <w:rPr>
          <w:szCs w:val="24"/>
          <w:rtl/>
        </w:rPr>
      </w:pPr>
      <w:r w:rsidRPr="009837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DA2EE3" w:rsidRPr="00983747" w:rsidRDefault="00DA2EE3" w:rsidP="00DA2EE3">
      <w:pPr>
        <w:jc w:val="both"/>
        <w:rPr>
          <w:szCs w:val="24"/>
          <w:rtl/>
        </w:rPr>
      </w:pPr>
    </w:p>
    <w:p w:rsidR="00DA2EE3" w:rsidRPr="00983747" w:rsidRDefault="00DA2EE3" w:rsidP="00DA2EE3">
      <w:pPr>
        <w:ind w:left="746"/>
        <w:jc w:val="both"/>
        <w:rPr>
          <w:szCs w:val="24"/>
          <w:rtl/>
        </w:rPr>
      </w:pPr>
      <w:r w:rsidRPr="00983747">
        <w:rPr>
          <w:rFonts w:hint="cs"/>
          <w:szCs w:val="24"/>
          <w:rtl/>
        </w:rPr>
        <w:t>___________  _______________   ____________            _____________</w:t>
      </w:r>
    </w:p>
    <w:p w:rsidR="00DA2EE3" w:rsidRPr="00983747" w:rsidRDefault="00DA2EE3" w:rsidP="00DA2EE3">
      <w:pPr>
        <w:ind w:left="746"/>
        <w:jc w:val="both"/>
        <w:rPr>
          <w:szCs w:val="24"/>
          <w:rtl/>
        </w:rPr>
      </w:pPr>
      <w:r w:rsidRPr="00983747">
        <w:rPr>
          <w:rFonts w:hint="cs"/>
          <w:szCs w:val="24"/>
          <w:rtl/>
        </w:rPr>
        <w:t xml:space="preserve">     תאריך             שם מורשה החתימה          חתימה                             חותמת</w:t>
      </w:r>
    </w:p>
    <w:p w:rsidR="00DA2EE3" w:rsidRPr="00983747" w:rsidRDefault="00DA2EE3" w:rsidP="00DA2EE3">
      <w:pPr>
        <w:jc w:val="both"/>
        <w:rPr>
          <w:szCs w:val="24"/>
          <w:rtl/>
        </w:rPr>
      </w:pPr>
    </w:p>
    <w:p w:rsidR="00DA2EE3" w:rsidRPr="00983747" w:rsidRDefault="00DA2EE3" w:rsidP="00DA2EE3">
      <w:pPr>
        <w:jc w:val="center"/>
        <w:rPr>
          <w:szCs w:val="24"/>
          <w:u w:val="single"/>
          <w:rtl/>
        </w:rPr>
      </w:pPr>
      <w:r w:rsidRPr="00983747">
        <w:rPr>
          <w:rFonts w:hint="cs"/>
          <w:szCs w:val="24"/>
          <w:u w:val="single"/>
          <w:rtl/>
        </w:rPr>
        <w:t>אישור</w:t>
      </w:r>
    </w:p>
    <w:p w:rsidR="00DA2EE3" w:rsidRPr="00983747" w:rsidRDefault="00DA2EE3" w:rsidP="00DA2EE3">
      <w:pPr>
        <w:jc w:val="both"/>
        <w:rPr>
          <w:szCs w:val="24"/>
          <w:rtl/>
        </w:rPr>
      </w:pPr>
    </w:p>
    <w:p w:rsidR="00DA2EE3" w:rsidRPr="00983747" w:rsidRDefault="00DA2EE3" w:rsidP="00DA2EE3">
      <w:pPr>
        <w:jc w:val="both"/>
        <w:rPr>
          <w:szCs w:val="24"/>
          <w:rtl/>
        </w:rPr>
      </w:pPr>
      <w:r w:rsidRPr="009837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DA2EE3" w:rsidRPr="00983747" w:rsidRDefault="00DA2EE3" w:rsidP="00DA2EE3">
      <w:pPr>
        <w:spacing w:line="360" w:lineRule="auto"/>
        <w:jc w:val="both"/>
        <w:rPr>
          <w:szCs w:val="24"/>
          <w:rtl/>
        </w:rPr>
      </w:pPr>
    </w:p>
    <w:p w:rsidR="00DA2EE3" w:rsidRPr="00983747" w:rsidRDefault="00DA2EE3" w:rsidP="00DA2EE3">
      <w:pPr>
        <w:spacing w:line="360" w:lineRule="auto"/>
        <w:jc w:val="both"/>
        <w:rPr>
          <w:szCs w:val="24"/>
          <w:rtl/>
        </w:rPr>
      </w:pPr>
      <w:r w:rsidRPr="00983747">
        <w:rPr>
          <w:rFonts w:hint="cs"/>
          <w:szCs w:val="24"/>
          <w:rtl/>
        </w:rPr>
        <w:t>______</w:t>
      </w:r>
      <w:r>
        <w:rPr>
          <w:rFonts w:hint="cs"/>
          <w:szCs w:val="24"/>
          <w:rtl/>
        </w:rPr>
        <w:t>______________</w:t>
      </w:r>
      <w:r w:rsidRPr="00983747">
        <w:rPr>
          <w:rFonts w:hint="cs"/>
          <w:szCs w:val="24"/>
          <w:rtl/>
        </w:rPr>
        <w:t>_                                                                         ____</w:t>
      </w:r>
      <w:r>
        <w:rPr>
          <w:rFonts w:hint="cs"/>
          <w:szCs w:val="24"/>
          <w:rtl/>
        </w:rPr>
        <w:t>__</w:t>
      </w:r>
      <w:r w:rsidRPr="00983747">
        <w:rPr>
          <w:rFonts w:hint="cs"/>
          <w:szCs w:val="24"/>
          <w:rtl/>
        </w:rPr>
        <w:t>__ ____________</w:t>
      </w:r>
    </w:p>
    <w:p w:rsidR="00DA2EE3" w:rsidRPr="00983747" w:rsidRDefault="00DA2EE3" w:rsidP="00DA2EE3">
      <w:pPr>
        <w:spacing w:line="360" w:lineRule="auto"/>
        <w:jc w:val="both"/>
        <w:rPr>
          <w:szCs w:val="24"/>
        </w:rPr>
      </w:pPr>
      <w:r>
        <w:rPr>
          <w:rFonts w:hint="cs"/>
          <w:szCs w:val="24"/>
          <w:rtl/>
        </w:rPr>
        <w:t xml:space="preserve">                 </w:t>
      </w:r>
      <w:r w:rsidRPr="00983747">
        <w:rPr>
          <w:rFonts w:hint="cs"/>
          <w:szCs w:val="24"/>
          <w:rtl/>
        </w:rPr>
        <w:t xml:space="preserve">תאריך                                                                             </w:t>
      </w:r>
      <w:r>
        <w:rPr>
          <w:rFonts w:hint="cs"/>
          <w:szCs w:val="24"/>
          <w:rtl/>
        </w:rPr>
        <w:t xml:space="preserve">                    </w:t>
      </w:r>
      <w:r w:rsidRPr="00983747">
        <w:rPr>
          <w:rFonts w:hint="cs"/>
          <w:szCs w:val="24"/>
          <w:rtl/>
        </w:rPr>
        <w:t>חתימה וחותמת עורך דין</w:t>
      </w:r>
    </w:p>
    <w:p w:rsidR="00DA2EE3" w:rsidRPr="00983747" w:rsidRDefault="00DA2EE3" w:rsidP="00DA2EE3">
      <w:pPr>
        <w:pStyle w:val="a3"/>
        <w:tabs>
          <w:tab w:val="clear" w:pos="4153"/>
          <w:tab w:val="clear" w:pos="8306"/>
        </w:tabs>
        <w:spacing w:line="360" w:lineRule="auto"/>
        <w:jc w:val="right"/>
        <w:rPr>
          <w:b/>
          <w:bCs/>
          <w:u w:val="single"/>
          <w:rtl/>
        </w:rPr>
      </w:pPr>
    </w:p>
    <w:p w:rsidR="00DA2EE3" w:rsidRDefault="00DA2EE3" w:rsidP="00DA2EE3">
      <w:pPr>
        <w:bidi w:val="0"/>
        <w:rPr>
          <w:b/>
          <w:bCs/>
          <w:szCs w:val="24"/>
          <w:u w:val="single"/>
          <w:rtl/>
        </w:rPr>
      </w:pPr>
      <w:r>
        <w:rPr>
          <w:b/>
          <w:bCs/>
          <w:szCs w:val="24"/>
          <w:u w:val="single"/>
          <w:rtl/>
        </w:rPr>
        <w:br w:type="page"/>
      </w:r>
    </w:p>
    <w:p w:rsidR="00DA2EE3" w:rsidRPr="00983747" w:rsidRDefault="00DA2EE3" w:rsidP="00DA2EE3">
      <w:pPr>
        <w:spacing w:line="360" w:lineRule="auto"/>
        <w:ind w:left="360"/>
        <w:jc w:val="center"/>
        <w:rPr>
          <w:b/>
          <w:bCs/>
          <w:szCs w:val="24"/>
          <w:u w:val="single"/>
          <w:rtl/>
        </w:rPr>
      </w:pPr>
      <w:r w:rsidRPr="00983747">
        <w:rPr>
          <w:rFonts w:hint="cs"/>
          <w:b/>
          <w:bCs/>
          <w:szCs w:val="24"/>
          <w:u w:val="single"/>
          <w:rtl/>
        </w:rPr>
        <w:t>התחייבות לקיום החקיקה בתחום העסקת עובדים</w:t>
      </w:r>
    </w:p>
    <w:p w:rsidR="00DA2EE3" w:rsidRPr="00983747" w:rsidRDefault="00DA2EE3" w:rsidP="00DA2EE3">
      <w:pPr>
        <w:spacing w:line="360" w:lineRule="auto"/>
        <w:ind w:left="360"/>
        <w:rPr>
          <w:szCs w:val="24"/>
          <w:rtl/>
        </w:rPr>
      </w:pPr>
      <w:r w:rsidRPr="009837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 xml:space="preserve"> </w:t>
      </w:r>
      <w:r w:rsidRPr="005F2E54">
        <w:rPr>
          <w:rFonts w:hint="cs"/>
          <w:b/>
          <w:bCs/>
          <w:szCs w:val="24"/>
          <w:rtl/>
        </w:rPr>
        <w:t xml:space="preserve">44/12 </w:t>
      </w:r>
      <w:r w:rsidRPr="00983747">
        <w:rPr>
          <w:rFonts w:hint="cs"/>
          <w:szCs w:val="24"/>
          <w:rtl/>
        </w:rPr>
        <w:t>לגבי העובדים שיועסקו על ידי את האמור בחוקי העבודה המפורטים בהמשךלזה:</w:t>
      </w:r>
    </w:p>
    <w:p w:rsidR="00DA2EE3" w:rsidRPr="00983747" w:rsidRDefault="00DA2EE3" w:rsidP="00DA2EE3">
      <w:pPr>
        <w:ind w:left="375" w:hanging="1"/>
        <w:rPr>
          <w:szCs w:val="24"/>
          <w:rtl/>
        </w:rPr>
      </w:pPr>
      <w:r w:rsidRPr="00983747">
        <w:rPr>
          <w:rFonts w:hint="cs"/>
          <w:szCs w:val="24"/>
          <w:rtl/>
        </w:rPr>
        <w:t>חוק התעסוקה, תשי"ט- 1959</w:t>
      </w:r>
    </w:p>
    <w:p w:rsidR="00DA2EE3" w:rsidRPr="00983747" w:rsidRDefault="00DA2EE3" w:rsidP="00DA2EE3">
      <w:pPr>
        <w:ind w:left="375" w:hanging="1"/>
        <w:rPr>
          <w:szCs w:val="24"/>
        </w:rPr>
      </w:pPr>
      <w:r w:rsidRPr="00983747">
        <w:rPr>
          <w:rFonts w:hint="cs"/>
          <w:szCs w:val="24"/>
          <w:rtl/>
        </w:rPr>
        <w:t>חוק שעות העבודה והמנוחה, תשי"א- 1951</w:t>
      </w:r>
    </w:p>
    <w:p w:rsidR="00DA2EE3" w:rsidRPr="00983747" w:rsidRDefault="00DA2EE3" w:rsidP="00DA2EE3">
      <w:pPr>
        <w:ind w:left="375" w:hanging="1"/>
        <w:rPr>
          <w:szCs w:val="24"/>
        </w:rPr>
      </w:pPr>
      <w:r w:rsidRPr="00983747">
        <w:rPr>
          <w:rFonts w:hint="cs"/>
          <w:szCs w:val="24"/>
          <w:rtl/>
        </w:rPr>
        <w:t>חוק דמי מחלה, תשל"ו- 1976</w:t>
      </w:r>
    </w:p>
    <w:p w:rsidR="00DA2EE3" w:rsidRPr="00983747" w:rsidRDefault="00DA2EE3" w:rsidP="00DA2EE3">
      <w:pPr>
        <w:ind w:left="375" w:hanging="1"/>
        <w:rPr>
          <w:szCs w:val="24"/>
        </w:rPr>
      </w:pPr>
      <w:r w:rsidRPr="00983747">
        <w:rPr>
          <w:rFonts w:hint="cs"/>
          <w:szCs w:val="24"/>
          <w:rtl/>
        </w:rPr>
        <w:t>חוק חופשה שנתית, תשי"א- 1951</w:t>
      </w:r>
    </w:p>
    <w:p w:rsidR="00DA2EE3" w:rsidRPr="00983747" w:rsidRDefault="00DA2EE3" w:rsidP="00DA2EE3">
      <w:pPr>
        <w:ind w:left="375" w:hanging="1"/>
        <w:rPr>
          <w:szCs w:val="24"/>
        </w:rPr>
      </w:pPr>
      <w:r w:rsidRPr="00983747">
        <w:rPr>
          <w:rFonts w:hint="cs"/>
          <w:szCs w:val="24"/>
          <w:rtl/>
        </w:rPr>
        <w:t>חוק עבודת נשים, תשי"ד- 1954</w:t>
      </w:r>
    </w:p>
    <w:p w:rsidR="00DA2EE3" w:rsidRPr="00983747" w:rsidRDefault="00DA2EE3" w:rsidP="00DA2EE3">
      <w:pPr>
        <w:ind w:left="375" w:hanging="1"/>
        <w:rPr>
          <w:szCs w:val="24"/>
        </w:rPr>
      </w:pPr>
      <w:r w:rsidRPr="00983747">
        <w:rPr>
          <w:rFonts w:hint="cs"/>
          <w:szCs w:val="24"/>
          <w:rtl/>
        </w:rPr>
        <w:t>חוק שכר שווה לעובדת ולעובד, תשנ"ו- 1996</w:t>
      </w:r>
    </w:p>
    <w:p w:rsidR="00DA2EE3" w:rsidRPr="00983747" w:rsidRDefault="00DA2EE3" w:rsidP="00DA2EE3">
      <w:pPr>
        <w:ind w:left="375" w:hanging="1"/>
        <w:rPr>
          <w:szCs w:val="24"/>
        </w:rPr>
      </w:pPr>
      <w:r w:rsidRPr="00983747">
        <w:rPr>
          <w:rFonts w:hint="cs"/>
          <w:szCs w:val="24"/>
          <w:rtl/>
        </w:rPr>
        <w:t>חוק עבודת הנוער, תשי"ג- 1952</w:t>
      </w:r>
    </w:p>
    <w:p w:rsidR="00DA2EE3" w:rsidRPr="00983747" w:rsidRDefault="00DA2EE3" w:rsidP="00DA2EE3">
      <w:pPr>
        <w:ind w:left="375" w:hanging="1"/>
        <w:rPr>
          <w:szCs w:val="24"/>
          <w:rtl/>
        </w:rPr>
      </w:pPr>
      <w:r w:rsidRPr="00983747">
        <w:rPr>
          <w:rFonts w:hint="cs"/>
          <w:szCs w:val="24"/>
          <w:rtl/>
        </w:rPr>
        <w:t>חוק החניכות, תשי"ג-1953</w:t>
      </w:r>
    </w:p>
    <w:p w:rsidR="00DA2EE3" w:rsidRPr="00983747" w:rsidRDefault="00DA2EE3" w:rsidP="00DA2EE3">
      <w:pPr>
        <w:ind w:left="375" w:hanging="1"/>
        <w:rPr>
          <w:szCs w:val="24"/>
          <w:rtl/>
        </w:rPr>
      </w:pPr>
      <w:r w:rsidRPr="00983747">
        <w:rPr>
          <w:rFonts w:hint="cs"/>
          <w:szCs w:val="24"/>
          <w:rtl/>
        </w:rPr>
        <w:t>חוק החיילים המשוחררים (החזרה לעבודה), תש"ט- 1949</w:t>
      </w:r>
    </w:p>
    <w:p w:rsidR="00DA2EE3" w:rsidRPr="00983747" w:rsidRDefault="00DA2EE3" w:rsidP="00DA2EE3">
      <w:pPr>
        <w:ind w:left="375" w:hanging="1"/>
        <w:rPr>
          <w:szCs w:val="24"/>
          <w:rtl/>
        </w:rPr>
      </w:pPr>
      <w:r w:rsidRPr="00983747">
        <w:rPr>
          <w:rFonts w:hint="cs"/>
          <w:szCs w:val="24"/>
          <w:rtl/>
        </w:rPr>
        <w:t>חוק הגנת השכר, תשי"ח- 1958</w:t>
      </w:r>
    </w:p>
    <w:p w:rsidR="00DA2EE3" w:rsidRPr="00983747" w:rsidRDefault="00DA2EE3" w:rsidP="00DA2EE3">
      <w:pPr>
        <w:ind w:left="375" w:hanging="1"/>
        <w:rPr>
          <w:szCs w:val="24"/>
          <w:rtl/>
        </w:rPr>
      </w:pPr>
      <w:r w:rsidRPr="00983747">
        <w:rPr>
          <w:rFonts w:hint="cs"/>
          <w:szCs w:val="24"/>
          <w:rtl/>
        </w:rPr>
        <w:t>חוק פיצויי הפיטורין, תשכ"ג- 1963</w:t>
      </w:r>
    </w:p>
    <w:p w:rsidR="00DA2EE3" w:rsidRPr="00983747" w:rsidRDefault="00DA2EE3" w:rsidP="00DA2EE3">
      <w:pPr>
        <w:ind w:left="375" w:hanging="1"/>
        <w:rPr>
          <w:szCs w:val="24"/>
          <w:rtl/>
        </w:rPr>
      </w:pPr>
      <w:r w:rsidRPr="00983747">
        <w:rPr>
          <w:rFonts w:hint="cs"/>
          <w:szCs w:val="24"/>
          <w:rtl/>
        </w:rPr>
        <w:t>חוק שכר מינימום, תשמ"ז- 1987</w:t>
      </w:r>
    </w:p>
    <w:p w:rsidR="00DA2EE3" w:rsidRPr="00983747" w:rsidRDefault="00DA2EE3" w:rsidP="00DA2EE3">
      <w:pPr>
        <w:spacing w:line="360" w:lineRule="auto"/>
        <w:ind w:left="375" w:hanging="1"/>
        <w:rPr>
          <w:szCs w:val="24"/>
          <w:rtl/>
        </w:rPr>
      </w:pPr>
      <w:r w:rsidRPr="00983747">
        <w:rPr>
          <w:rFonts w:hint="cs"/>
          <w:szCs w:val="24"/>
          <w:rtl/>
        </w:rPr>
        <w:t xml:space="preserve">חוק הביטוח הלאומי (נוסח משולב), תשנ"ה- 1995                                                  </w:t>
      </w:r>
    </w:p>
    <w:p w:rsidR="00DA2EE3" w:rsidRPr="00983747" w:rsidRDefault="00DA2EE3" w:rsidP="00DA2EE3">
      <w:pPr>
        <w:tabs>
          <w:tab w:val="left" w:pos="926"/>
        </w:tabs>
        <w:rPr>
          <w:szCs w:val="24"/>
          <w:rtl/>
        </w:rPr>
      </w:pPr>
    </w:p>
    <w:p w:rsidR="00DA2EE3" w:rsidRPr="00983747" w:rsidRDefault="00DA2EE3" w:rsidP="00DA2EE3">
      <w:pPr>
        <w:tabs>
          <w:tab w:val="left" w:pos="926"/>
        </w:tabs>
        <w:ind w:left="720"/>
        <w:rPr>
          <w:szCs w:val="24"/>
          <w:rtl/>
        </w:rPr>
      </w:pPr>
      <w:r w:rsidRPr="00983747">
        <w:rPr>
          <w:rFonts w:hint="cs"/>
          <w:szCs w:val="24"/>
          <w:rtl/>
        </w:rPr>
        <w:t>____________</w:t>
      </w:r>
      <w:r w:rsidRPr="00983747">
        <w:rPr>
          <w:rFonts w:hint="cs"/>
          <w:szCs w:val="24"/>
          <w:rtl/>
        </w:rPr>
        <w:tab/>
        <w:t xml:space="preserve">   _______________</w:t>
      </w:r>
      <w:r w:rsidRPr="00983747">
        <w:rPr>
          <w:rFonts w:hint="cs"/>
          <w:szCs w:val="24"/>
          <w:rtl/>
        </w:rPr>
        <w:tab/>
      </w:r>
      <w:r w:rsidRPr="00983747">
        <w:rPr>
          <w:rFonts w:hint="cs"/>
          <w:szCs w:val="24"/>
          <w:rtl/>
        </w:rPr>
        <w:tab/>
        <w:t xml:space="preserve">    ______________</w:t>
      </w:r>
    </w:p>
    <w:p w:rsidR="00DA2EE3" w:rsidRPr="00983747" w:rsidRDefault="00DA2EE3" w:rsidP="00DA2EE3">
      <w:pPr>
        <w:tabs>
          <w:tab w:val="left" w:pos="926"/>
        </w:tabs>
        <w:ind w:left="720"/>
        <w:rPr>
          <w:szCs w:val="24"/>
          <w:rtl/>
        </w:rPr>
      </w:pPr>
      <w:r w:rsidRPr="00983747">
        <w:rPr>
          <w:rFonts w:hint="cs"/>
          <w:szCs w:val="24"/>
          <w:rtl/>
        </w:rPr>
        <w:t xml:space="preserve">        תאריך</w:t>
      </w:r>
      <w:r w:rsidRPr="00983747">
        <w:rPr>
          <w:rFonts w:hint="cs"/>
          <w:szCs w:val="24"/>
          <w:rtl/>
        </w:rPr>
        <w:tab/>
      </w:r>
      <w:r w:rsidRPr="00983747">
        <w:rPr>
          <w:rFonts w:hint="cs"/>
          <w:szCs w:val="24"/>
          <w:rtl/>
        </w:rPr>
        <w:tab/>
        <w:t>שם מלא של נציג המציע</w:t>
      </w:r>
      <w:r w:rsidRPr="00983747">
        <w:rPr>
          <w:rFonts w:hint="cs"/>
          <w:szCs w:val="24"/>
          <w:rtl/>
        </w:rPr>
        <w:tab/>
      </w:r>
      <w:r w:rsidRPr="00983747">
        <w:rPr>
          <w:rFonts w:hint="cs"/>
          <w:szCs w:val="24"/>
          <w:rtl/>
        </w:rPr>
        <w:tab/>
        <w:t>חתימה וחותמת המציע</w:t>
      </w:r>
    </w:p>
    <w:p w:rsidR="00DA2EE3" w:rsidRPr="00983747" w:rsidRDefault="00DA2EE3" w:rsidP="00DA2EE3">
      <w:pPr>
        <w:jc w:val="both"/>
        <w:rPr>
          <w:szCs w:val="24"/>
          <w:rtl/>
        </w:rPr>
      </w:pPr>
    </w:p>
    <w:p w:rsidR="00DA2EE3" w:rsidRDefault="00DA2EE3" w:rsidP="00DA2EE3">
      <w:pPr>
        <w:jc w:val="both"/>
        <w:rPr>
          <w:szCs w:val="24"/>
          <w:rtl/>
        </w:rPr>
      </w:pPr>
    </w:p>
    <w:p w:rsidR="00DA2EE3" w:rsidRDefault="00DA2EE3" w:rsidP="00DA2EE3">
      <w:pPr>
        <w:jc w:val="both"/>
        <w:rPr>
          <w:szCs w:val="24"/>
          <w:rtl/>
        </w:rPr>
      </w:pPr>
    </w:p>
    <w:p w:rsidR="00DA2EE3" w:rsidRDefault="00DA2EE3" w:rsidP="00DA2EE3">
      <w:pPr>
        <w:jc w:val="both"/>
        <w:rPr>
          <w:szCs w:val="24"/>
          <w:rtl/>
        </w:rPr>
      </w:pPr>
    </w:p>
    <w:p w:rsidR="00DA2EE3" w:rsidRDefault="00DA2EE3" w:rsidP="00DA2EE3">
      <w:pPr>
        <w:jc w:val="both"/>
        <w:rPr>
          <w:szCs w:val="24"/>
          <w:rtl/>
        </w:rPr>
      </w:pPr>
    </w:p>
    <w:p w:rsidR="00DA2EE3" w:rsidRDefault="00DA2EE3" w:rsidP="00DA2EE3">
      <w:pPr>
        <w:jc w:val="both"/>
        <w:rPr>
          <w:szCs w:val="24"/>
          <w:rtl/>
        </w:rPr>
      </w:pPr>
    </w:p>
    <w:p w:rsidR="00DA2EE3" w:rsidRDefault="00DA2EE3" w:rsidP="00DA2EE3">
      <w:pPr>
        <w:jc w:val="both"/>
        <w:rPr>
          <w:szCs w:val="24"/>
          <w:rtl/>
        </w:rPr>
      </w:pPr>
    </w:p>
    <w:p w:rsidR="00DA2EE3" w:rsidRDefault="00DA2EE3" w:rsidP="00DA2EE3">
      <w:pPr>
        <w:jc w:val="both"/>
        <w:rPr>
          <w:szCs w:val="24"/>
          <w:rtl/>
        </w:rPr>
      </w:pPr>
    </w:p>
    <w:p w:rsidR="00DA2EE3" w:rsidRDefault="00DA2EE3" w:rsidP="00DA2EE3">
      <w:pPr>
        <w:jc w:val="both"/>
        <w:rPr>
          <w:szCs w:val="24"/>
          <w:rtl/>
        </w:rPr>
      </w:pPr>
    </w:p>
    <w:p w:rsidR="00DA2EE3" w:rsidRPr="00886106" w:rsidRDefault="00DA2EE3" w:rsidP="00DA2EE3">
      <w:pPr>
        <w:jc w:val="right"/>
        <w:rPr>
          <w:b/>
          <w:bCs/>
          <w:sz w:val="36"/>
          <w:szCs w:val="36"/>
          <w:u w:val="single"/>
          <w:rtl/>
        </w:rPr>
      </w:pPr>
      <w:r w:rsidRPr="00886106">
        <w:rPr>
          <w:b/>
          <w:bCs/>
          <w:sz w:val="36"/>
          <w:szCs w:val="36"/>
          <w:u w:val="single"/>
          <w:rtl/>
        </w:rPr>
        <w:t xml:space="preserve">נספח </w:t>
      </w:r>
      <w:r w:rsidRPr="00886106">
        <w:rPr>
          <w:rFonts w:hint="cs"/>
          <w:b/>
          <w:bCs/>
          <w:sz w:val="36"/>
          <w:szCs w:val="36"/>
          <w:u w:val="single"/>
          <w:rtl/>
        </w:rPr>
        <w:t>ו</w:t>
      </w:r>
      <w:r>
        <w:rPr>
          <w:rFonts w:hint="cs"/>
          <w:b/>
          <w:bCs/>
          <w:sz w:val="36"/>
          <w:szCs w:val="36"/>
          <w:u w:val="single"/>
          <w:rtl/>
        </w:rPr>
        <w:t>'</w:t>
      </w:r>
    </w:p>
    <w:p w:rsidR="00DA2EE3" w:rsidRPr="00983747" w:rsidRDefault="00DA2EE3" w:rsidP="00DA2EE3">
      <w:pPr>
        <w:overflowPunct w:val="0"/>
        <w:autoSpaceDE w:val="0"/>
        <w:autoSpaceDN w:val="0"/>
        <w:adjustRightInd w:val="0"/>
        <w:jc w:val="both"/>
        <w:textAlignment w:val="baseline"/>
        <w:rPr>
          <w:rFonts w:ascii="Arial" w:hAnsi="Arial"/>
          <w:b/>
          <w:bCs/>
          <w:szCs w:val="24"/>
          <w:rtl/>
        </w:rPr>
      </w:pPr>
    </w:p>
    <w:p w:rsidR="00DA2EE3" w:rsidRPr="00983747" w:rsidRDefault="00DA2EE3" w:rsidP="00DA2EE3">
      <w:pPr>
        <w:overflowPunct w:val="0"/>
        <w:autoSpaceDE w:val="0"/>
        <w:autoSpaceDN w:val="0"/>
        <w:adjustRightInd w:val="0"/>
        <w:jc w:val="both"/>
        <w:textAlignment w:val="baseline"/>
        <w:rPr>
          <w:rFonts w:ascii="Arial" w:hAnsi="Arial"/>
          <w:b/>
          <w:bCs/>
          <w:szCs w:val="24"/>
          <w:rtl/>
        </w:rPr>
      </w:pPr>
    </w:p>
    <w:p w:rsidR="00DA2EE3" w:rsidRPr="00983747" w:rsidRDefault="00DA2EE3" w:rsidP="00DA2EE3">
      <w:pPr>
        <w:overflowPunct w:val="0"/>
        <w:autoSpaceDE w:val="0"/>
        <w:autoSpaceDN w:val="0"/>
        <w:adjustRightInd w:val="0"/>
        <w:jc w:val="center"/>
        <w:textAlignment w:val="baseline"/>
        <w:rPr>
          <w:rFonts w:ascii="Arial" w:hAnsi="Arial"/>
          <w:b/>
          <w:bCs/>
          <w:szCs w:val="24"/>
          <w:u w:val="single"/>
          <w:rtl/>
        </w:rPr>
      </w:pPr>
      <w:r w:rsidRPr="00983747">
        <w:rPr>
          <w:rFonts w:ascii="Arial" w:hAnsi="Arial"/>
          <w:b/>
          <w:bCs/>
          <w:szCs w:val="24"/>
          <w:u w:val="single"/>
          <w:rtl/>
        </w:rPr>
        <w:t>אישור בעניין שימוש בתוכנות מקוריות</w:t>
      </w:r>
    </w:p>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overflowPunct w:val="0"/>
        <w:autoSpaceDE w:val="0"/>
        <w:autoSpaceDN w:val="0"/>
        <w:adjustRightInd w:val="0"/>
        <w:jc w:val="both"/>
        <w:textAlignment w:val="baseline"/>
        <w:rPr>
          <w:rFonts w:ascii="Arial" w:hAnsi="Arial"/>
          <w:szCs w:val="24"/>
          <w:rtl/>
        </w:rPr>
      </w:pPr>
      <w:r w:rsidRPr="00983747">
        <w:rPr>
          <w:rFonts w:ascii="Arial" w:hAnsi="Arial"/>
          <w:szCs w:val="24"/>
          <w:rtl/>
        </w:rPr>
        <w:t>אני הח"מ ______________ נושא ת.ז. מס' ______________ (להלן: "</w:t>
      </w:r>
      <w:r w:rsidRPr="00983747">
        <w:rPr>
          <w:rFonts w:ascii="Arial" w:hAnsi="Arial"/>
          <w:b/>
          <w:bCs/>
          <w:szCs w:val="24"/>
          <w:rtl/>
        </w:rPr>
        <w:t>המציע</w:t>
      </w:r>
      <w:r w:rsidRPr="00983747">
        <w:rPr>
          <w:rFonts w:ascii="Arial" w:hAnsi="Arial"/>
          <w:szCs w:val="24"/>
          <w:rtl/>
        </w:rPr>
        <w:t xml:space="preserve">") מתחייב בזאת בכתב, לעמוד בדרישה לעשות שימוש אך ורק בתוכנות מחשב מורשות. </w:t>
      </w:r>
    </w:p>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overflowPunct w:val="0"/>
        <w:autoSpaceDE w:val="0"/>
        <w:autoSpaceDN w:val="0"/>
        <w:adjustRightInd w:val="0"/>
        <w:jc w:val="both"/>
        <w:textAlignment w:val="baseline"/>
        <w:rPr>
          <w:rFonts w:ascii="Arial" w:hAnsi="Arial"/>
          <w:szCs w:val="24"/>
          <w:rtl/>
        </w:rPr>
      </w:pPr>
    </w:p>
    <w:tbl>
      <w:tblPr>
        <w:bidiVisual/>
        <w:tblW w:w="0" w:type="auto"/>
        <w:tblLook w:val="04A0"/>
      </w:tblPr>
      <w:tblGrid>
        <w:gridCol w:w="2132"/>
        <w:gridCol w:w="2132"/>
        <w:gridCol w:w="2132"/>
        <w:gridCol w:w="2132"/>
      </w:tblGrid>
      <w:tr w:rsidR="00DA2EE3" w:rsidRPr="00983747" w:rsidTr="00D379E1">
        <w:tc>
          <w:tcPr>
            <w:tcW w:w="2132"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hint="cs"/>
                <w:szCs w:val="24"/>
                <w:rtl/>
              </w:rPr>
              <w:t>_____________</w:t>
            </w:r>
          </w:p>
        </w:tc>
        <w:tc>
          <w:tcPr>
            <w:tcW w:w="2132" w:type="dxa"/>
          </w:tcPr>
          <w:p w:rsidR="00DA2EE3" w:rsidRPr="00983747" w:rsidRDefault="00DA2EE3" w:rsidP="00D379E1">
            <w:pPr>
              <w:jc w:val="both"/>
              <w:rPr>
                <w:szCs w:val="24"/>
              </w:rPr>
            </w:pPr>
            <w:r w:rsidRPr="00983747">
              <w:rPr>
                <w:rFonts w:ascii="Arial" w:hAnsi="Arial" w:hint="cs"/>
                <w:szCs w:val="24"/>
                <w:rtl/>
              </w:rPr>
              <w:t>_____________</w:t>
            </w:r>
          </w:p>
        </w:tc>
        <w:tc>
          <w:tcPr>
            <w:tcW w:w="2132" w:type="dxa"/>
          </w:tcPr>
          <w:p w:rsidR="00DA2EE3" w:rsidRPr="00983747" w:rsidRDefault="00DA2EE3" w:rsidP="00D379E1">
            <w:pPr>
              <w:jc w:val="both"/>
              <w:rPr>
                <w:szCs w:val="24"/>
              </w:rPr>
            </w:pPr>
            <w:r w:rsidRPr="00983747">
              <w:rPr>
                <w:rFonts w:ascii="Arial" w:hAnsi="Arial" w:hint="cs"/>
                <w:szCs w:val="24"/>
                <w:rtl/>
              </w:rPr>
              <w:t>_____________</w:t>
            </w:r>
          </w:p>
        </w:tc>
        <w:tc>
          <w:tcPr>
            <w:tcW w:w="2132" w:type="dxa"/>
          </w:tcPr>
          <w:p w:rsidR="00DA2EE3" w:rsidRPr="00983747" w:rsidRDefault="00DA2EE3" w:rsidP="00D379E1">
            <w:pPr>
              <w:jc w:val="both"/>
              <w:rPr>
                <w:szCs w:val="24"/>
              </w:rPr>
            </w:pPr>
            <w:r w:rsidRPr="00983747">
              <w:rPr>
                <w:rFonts w:ascii="Arial" w:hAnsi="Arial" w:hint="cs"/>
                <w:szCs w:val="24"/>
                <w:rtl/>
              </w:rPr>
              <w:t>_____________</w:t>
            </w:r>
          </w:p>
        </w:tc>
      </w:tr>
      <w:tr w:rsidR="00DA2EE3" w:rsidRPr="00983747" w:rsidTr="00D379E1">
        <w:tc>
          <w:tcPr>
            <w:tcW w:w="2132"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תאריך</w:t>
            </w:r>
          </w:p>
        </w:tc>
        <w:tc>
          <w:tcPr>
            <w:tcW w:w="2132"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שם מורשה החתימה</w:t>
            </w:r>
          </w:p>
        </w:tc>
        <w:tc>
          <w:tcPr>
            <w:tcW w:w="2132"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חתימה</w:t>
            </w:r>
          </w:p>
        </w:tc>
        <w:tc>
          <w:tcPr>
            <w:tcW w:w="2132"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חותמת</w:t>
            </w:r>
          </w:p>
        </w:tc>
      </w:tr>
    </w:tbl>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886106" w:rsidRDefault="00DA2EE3" w:rsidP="00DA2EE3">
      <w:pPr>
        <w:overflowPunct w:val="0"/>
        <w:autoSpaceDE w:val="0"/>
        <w:autoSpaceDN w:val="0"/>
        <w:adjustRightInd w:val="0"/>
        <w:jc w:val="center"/>
        <w:textAlignment w:val="baseline"/>
        <w:rPr>
          <w:rFonts w:ascii="Arial" w:hAnsi="Arial"/>
          <w:b/>
          <w:bCs/>
          <w:szCs w:val="24"/>
          <w:u w:val="single"/>
          <w:rtl/>
        </w:rPr>
      </w:pPr>
      <w:r>
        <w:rPr>
          <w:rFonts w:ascii="Arial" w:hAnsi="Arial"/>
          <w:b/>
          <w:bCs/>
          <w:szCs w:val="24"/>
          <w:u w:val="single"/>
          <w:rtl/>
        </w:rPr>
        <w:t>אישור</w:t>
      </w:r>
    </w:p>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overflowPunct w:val="0"/>
        <w:autoSpaceDE w:val="0"/>
        <w:autoSpaceDN w:val="0"/>
        <w:adjustRightInd w:val="0"/>
        <w:jc w:val="both"/>
        <w:textAlignment w:val="baseline"/>
        <w:rPr>
          <w:rFonts w:ascii="Arial" w:hAnsi="Arial"/>
          <w:szCs w:val="24"/>
          <w:rtl/>
        </w:rPr>
      </w:pPr>
      <w:r w:rsidRPr="00983747">
        <w:rPr>
          <w:rFonts w:ascii="Arial" w:hAnsi="Arial"/>
          <w:szCs w:val="24"/>
          <w:rtl/>
        </w:rPr>
        <w:t>אני הח"מ __________ עו"ד שבשירות _____________ שמספרו __________(להלן: "</w:t>
      </w:r>
      <w:r w:rsidRPr="00983747">
        <w:rPr>
          <w:rFonts w:ascii="Arial" w:hAnsi="Arial"/>
          <w:b/>
          <w:bCs/>
          <w:szCs w:val="24"/>
          <w:rtl/>
        </w:rPr>
        <w:t>המציע</w:t>
      </w:r>
      <w:r w:rsidRPr="00983747">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overflowPunct w:val="0"/>
        <w:autoSpaceDE w:val="0"/>
        <w:autoSpaceDN w:val="0"/>
        <w:adjustRightInd w:val="0"/>
        <w:jc w:val="both"/>
        <w:textAlignment w:val="baseline"/>
        <w:rPr>
          <w:rFonts w:ascii="Arial" w:hAnsi="Arial"/>
          <w:szCs w:val="24"/>
          <w:rtl/>
        </w:rPr>
      </w:pPr>
    </w:p>
    <w:tbl>
      <w:tblPr>
        <w:bidiVisual/>
        <w:tblW w:w="0" w:type="auto"/>
        <w:tblLook w:val="04A0"/>
      </w:tblPr>
      <w:tblGrid>
        <w:gridCol w:w="2718"/>
        <w:gridCol w:w="2718"/>
        <w:gridCol w:w="2718"/>
      </w:tblGrid>
      <w:tr w:rsidR="00DA2EE3" w:rsidRPr="00983747" w:rsidTr="00D379E1">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p>
        </w:tc>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p>
        </w:tc>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p>
        </w:tc>
      </w:tr>
      <w:tr w:rsidR="00DA2EE3" w:rsidRPr="00983747" w:rsidTr="00D379E1">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________________</w:t>
            </w:r>
          </w:p>
        </w:tc>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________________</w:t>
            </w:r>
          </w:p>
        </w:tc>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________________</w:t>
            </w:r>
          </w:p>
        </w:tc>
      </w:tr>
      <w:tr w:rsidR="00DA2EE3" w:rsidRPr="00983747" w:rsidTr="00D379E1">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תאריך</w:t>
            </w:r>
          </w:p>
        </w:tc>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חותמת עו"ד</w:t>
            </w:r>
          </w:p>
        </w:tc>
        <w:tc>
          <w:tcPr>
            <w:tcW w:w="2718" w:type="dxa"/>
          </w:tcPr>
          <w:p w:rsidR="00DA2EE3" w:rsidRPr="00983747" w:rsidRDefault="00DA2EE3" w:rsidP="00D379E1">
            <w:pPr>
              <w:overflowPunct w:val="0"/>
              <w:autoSpaceDE w:val="0"/>
              <w:autoSpaceDN w:val="0"/>
              <w:adjustRightInd w:val="0"/>
              <w:jc w:val="both"/>
              <w:textAlignment w:val="baseline"/>
              <w:rPr>
                <w:rFonts w:ascii="Arial" w:hAnsi="Arial"/>
                <w:szCs w:val="24"/>
                <w:rtl/>
              </w:rPr>
            </w:pPr>
            <w:r w:rsidRPr="00983747">
              <w:rPr>
                <w:rFonts w:ascii="Arial" w:hAnsi="Arial"/>
                <w:szCs w:val="24"/>
                <w:rtl/>
              </w:rPr>
              <w:t>חתימה</w:t>
            </w:r>
          </w:p>
        </w:tc>
      </w:tr>
    </w:tbl>
    <w:p w:rsidR="00DA2EE3" w:rsidRPr="00983747" w:rsidRDefault="00DA2EE3" w:rsidP="00DA2EE3">
      <w:pPr>
        <w:overflowPunct w:val="0"/>
        <w:autoSpaceDE w:val="0"/>
        <w:autoSpaceDN w:val="0"/>
        <w:adjustRightInd w:val="0"/>
        <w:jc w:val="both"/>
        <w:textAlignment w:val="baseline"/>
        <w:rPr>
          <w:rFonts w:ascii="Arial" w:hAnsi="Arial"/>
          <w:szCs w:val="24"/>
          <w:rtl/>
        </w:rPr>
      </w:pPr>
    </w:p>
    <w:p w:rsidR="00DA2EE3" w:rsidRPr="00983747" w:rsidRDefault="00DA2EE3" w:rsidP="00DA2EE3">
      <w:pPr>
        <w:jc w:val="both"/>
        <w:rPr>
          <w:rFonts w:ascii="Arial" w:hAnsi="Arial"/>
          <w:szCs w:val="24"/>
          <w:rtl/>
        </w:rPr>
      </w:pPr>
    </w:p>
    <w:p w:rsidR="00DA2EE3" w:rsidRPr="00983747" w:rsidRDefault="00DA2EE3" w:rsidP="00DA2EE3">
      <w:pPr>
        <w:jc w:val="both"/>
        <w:rPr>
          <w:rFonts w:ascii="Arial" w:hAnsi="Arial"/>
          <w:szCs w:val="24"/>
          <w:rtl/>
        </w:rPr>
      </w:pPr>
    </w:p>
    <w:p w:rsidR="00DA2EE3" w:rsidRPr="00886106" w:rsidRDefault="00DA2EE3" w:rsidP="00DA2EE3">
      <w:pPr>
        <w:jc w:val="right"/>
        <w:rPr>
          <w:b/>
          <w:bCs/>
          <w:sz w:val="36"/>
          <w:szCs w:val="36"/>
          <w:u w:val="single"/>
          <w:rtl/>
        </w:rPr>
      </w:pPr>
      <w:r w:rsidRPr="00886106">
        <w:rPr>
          <w:rFonts w:ascii="Arial" w:hAnsi="Arial"/>
          <w:sz w:val="36"/>
          <w:szCs w:val="36"/>
          <w:rtl/>
        </w:rPr>
        <w:br w:type="page"/>
      </w:r>
      <w:r w:rsidRPr="00886106">
        <w:rPr>
          <w:b/>
          <w:bCs/>
          <w:sz w:val="36"/>
          <w:szCs w:val="36"/>
          <w:u w:val="single"/>
          <w:rtl/>
        </w:rPr>
        <w:t xml:space="preserve">נספח </w:t>
      </w:r>
      <w:r w:rsidRPr="00886106">
        <w:rPr>
          <w:rFonts w:hint="cs"/>
          <w:b/>
          <w:bCs/>
          <w:sz w:val="36"/>
          <w:szCs w:val="36"/>
          <w:u w:val="single"/>
          <w:rtl/>
        </w:rPr>
        <w:t>ז</w:t>
      </w:r>
      <w:r>
        <w:rPr>
          <w:rFonts w:hint="cs"/>
          <w:b/>
          <w:bCs/>
          <w:sz w:val="36"/>
          <w:szCs w:val="36"/>
          <w:u w:val="single"/>
          <w:rtl/>
        </w:rPr>
        <w:t>'</w:t>
      </w:r>
    </w:p>
    <w:p w:rsidR="00DA2EE3" w:rsidRPr="00983747" w:rsidRDefault="00DA2EE3" w:rsidP="00DA2EE3">
      <w:pPr>
        <w:jc w:val="both"/>
        <w:rPr>
          <w:rFonts w:ascii="Arial" w:hAnsi="Arial"/>
          <w:szCs w:val="24"/>
          <w:rtl/>
        </w:rPr>
      </w:pPr>
    </w:p>
    <w:p w:rsidR="00DA2EE3" w:rsidRPr="00983747" w:rsidRDefault="00DA2EE3" w:rsidP="00DA2EE3">
      <w:pPr>
        <w:jc w:val="both"/>
        <w:rPr>
          <w:rFonts w:ascii="Arial" w:hAnsi="Arial"/>
          <w:szCs w:val="24"/>
          <w:rtl/>
        </w:rPr>
      </w:pPr>
      <w:r w:rsidRPr="00983747">
        <w:rPr>
          <w:rFonts w:ascii="Arial" w:hAnsi="Arial"/>
          <w:szCs w:val="24"/>
          <w:rtl/>
        </w:rPr>
        <w:t>תאריך ______________</w:t>
      </w:r>
    </w:p>
    <w:p w:rsidR="00DA2EE3" w:rsidRPr="00983747" w:rsidRDefault="00DA2EE3" w:rsidP="00DA2EE3">
      <w:pPr>
        <w:jc w:val="both"/>
        <w:rPr>
          <w:rFonts w:ascii="Arial" w:hAnsi="Arial"/>
          <w:b/>
          <w:bCs/>
          <w:szCs w:val="24"/>
          <w:highlight w:val="yellow"/>
          <w:rtl/>
        </w:rPr>
      </w:pPr>
    </w:p>
    <w:p w:rsidR="00DA2EE3" w:rsidRPr="00983747" w:rsidRDefault="00DA2EE3" w:rsidP="00DA2EE3">
      <w:pPr>
        <w:jc w:val="center"/>
        <w:rPr>
          <w:rFonts w:ascii="Arial" w:hAnsi="Arial"/>
          <w:b/>
          <w:bCs/>
          <w:szCs w:val="24"/>
          <w:u w:val="single"/>
          <w:rtl/>
        </w:rPr>
      </w:pPr>
      <w:r w:rsidRPr="00983747">
        <w:rPr>
          <w:rFonts w:ascii="Arial" w:hAnsi="Arial"/>
          <w:b/>
          <w:bCs/>
          <w:szCs w:val="24"/>
          <w:u w:val="single"/>
          <w:rtl/>
        </w:rPr>
        <w:t xml:space="preserve">שאלון למניעת ניגוד עניינים </w:t>
      </w:r>
      <w:r w:rsidRPr="00983747">
        <w:rPr>
          <w:rFonts w:ascii="Arial" w:hAnsi="Arial" w:hint="cs"/>
          <w:b/>
          <w:bCs/>
          <w:szCs w:val="24"/>
          <w:u w:val="single"/>
          <w:rtl/>
        </w:rPr>
        <w:t xml:space="preserve">מכרז פומבי מס' </w:t>
      </w:r>
      <w:r>
        <w:rPr>
          <w:rFonts w:ascii="Arial" w:hAnsi="Arial" w:hint="cs"/>
          <w:b/>
          <w:bCs/>
          <w:szCs w:val="24"/>
          <w:u w:val="single"/>
          <w:rtl/>
        </w:rPr>
        <w:t xml:space="preserve"> 44/12</w:t>
      </w:r>
      <w:r w:rsidRPr="00983747">
        <w:rPr>
          <w:rFonts w:ascii="Arial" w:hAnsi="Arial" w:hint="cs"/>
          <w:b/>
          <w:bCs/>
          <w:szCs w:val="24"/>
          <w:u w:val="single"/>
          <w:rtl/>
        </w:rPr>
        <w:t xml:space="preserve"> למתן  </w:t>
      </w:r>
      <w:r w:rsidRPr="00983747">
        <w:rPr>
          <w:rFonts w:hint="cs"/>
          <w:b/>
          <w:bCs/>
          <w:szCs w:val="24"/>
          <w:u w:val="single"/>
          <w:rtl/>
        </w:rPr>
        <w:t>שירותי ייצוג מ</w:t>
      </w:r>
      <w:r>
        <w:rPr>
          <w:rFonts w:hint="cs"/>
          <w:b/>
          <w:bCs/>
          <w:szCs w:val="24"/>
          <w:u w:val="single"/>
          <w:rtl/>
        </w:rPr>
        <w:t>שפטי בהליכים פליליים, בין היתר,</w:t>
      </w:r>
      <w:r w:rsidRPr="00983747">
        <w:rPr>
          <w:rFonts w:hint="cs"/>
          <w:b/>
          <w:bCs/>
          <w:szCs w:val="24"/>
          <w:u w:val="single"/>
          <w:rtl/>
        </w:rPr>
        <w:t xml:space="preserve"> לפי רשימת החוקים המפורטת בנספח "א"</w:t>
      </w:r>
    </w:p>
    <w:p w:rsidR="00DA2EE3" w:rsidRPr="00983747" w:rsidRDefault="00DA2EE3" w:rsidP="00DA2EE3">
      <w:pPr>
        <w:jc w:val="both"/>
        <w:rPr>
          <w:rFonts w:ascii="Arial" w:hAnsi="Arial"/>
          <w:b/>
          <w:bCs/>
          <w:szCs w:val="24"/>
          <w:u w:val="single"/>
          <w:rtl/>
        </w:rPr>
      </w:pPr>
      <w:r w:rsidRPr="00983747">
        <w:rPr>
          <w:rFonts w:ascii="Arial" w:hAnsi="Arial"/>
          <w:b/>
          <w:bCs/>
          <w:szCs w:val="24"/>
          <w:u w:val="single"/>
          <w:rtl/>
        </w:rPr>
        <w:t xml:space="preserve"> </w:t>
      </w:r>
    </w:p>
    <w:p w:rsidR="00DA2EE3" w:rsidRPr="00983747" w:rsidRDefault="00DA2EE3" w:rsidP="00DA2EE3">
      <w:pPr>
        <w:jc w:val="both"/>
        <w:rPr>
          <w:rFonts w:ascii="Arial" w:hAnsi="Arial"/>
          <w:szCs w:val="24"/>
          <w:rtl/>
        </w:rPr>
      </w:pPr>
      <w:r w:rsidRPr="00983747">
        <w:rPr>
          <w:rFonts w:ascii="Arial" w:hAnsi="Arial"/>
          <w:szCs w:val="24"/>
          <w:rtl/>
        </w:rPr>
        <w:t>שם המציע:</w:t>
      </w:r>
      <w:r w:rsidRPr="00983747">
        <w:rPr>
          <w:rFonts w:ascii="Arial" w:hAnsi="Arial" w:hint="cs"/>
          <w:szCs w:val="24"/>
          <w:rtl/>
        </w:rPr>
        <w:t xml:space="preserve">           </w:t>
      </w:r>
      <w:r w:rsidRPr="00983747">
        <w:rPr>
          <w:rFonts w:ascii="Arial" w:hAnsi="Arial"/>
          <w:szCs w:val="24"/>
          <w:rtl/>
        </w:rPr>
        <w:t>__________________________________________________________</w:t>
      </w:r>
    </w:p>
    <w:p w:rsidR="00DA2EE3" w:rsidRPr="00983747" w:rsidRDefault="00DA2EE3" w:rsidP="00DA2EE3">
      <w:pPr>
        <w:jc w:val="both"/>
        <w:rPr>
          <w:rFonts w:ascii="Arial" w:hAnsi="Arial"/>
          <w:szCs w:val="24"/>
          <w:rtl/>
        </w:rPr>
      </w:pPr>
      <w:r w:rsidRPr="00983747">
        <w:rPr>
          <w:rFonts w:ascii="Arial" w:hAnsi="Arial"/>
          <w:szCs w:val="24"/>
          <w:rtl/>
        </w:rPr>
        <w:t>שמות המצהיר/ים מטעמו:</w:t>
      </w:r>
      <w:r w:rsidRPr="00983747">
        <w:rPr>
          <w:rFonts w:ascii="Arial" w:hAnsi="Arial" w:hint="cs"/>
          <w:szCs w:val="24"/>
          <w:rtl/>
        </w:rPr>
        <w:t xml:space="preserve">   __</w:t>
      </w:r>
      <w:r w:rsidRPr="00983747">
        <w:rPr>
          <w:rFonts w:ascii="Arial" w:hAnsi="Arial"/>
          <w:szCs w:val="24"/>
          <w:rtl/>
        </w:rPr>
        <w:t>_________________________________________________</w:t>
      </w:r>
    </w:p>
    <w:p w:rsidR="00DA2EE3" w:rsidRPr="00983747" w:rsidRDefault="00DA2EE3" w:rsidP="00DA2EE3">
      <w:pPr>
        <w:jc w:val="both"/>
        <w:rPr>
          <w:rFonts w:ascii="Arial" w:hAnsi="Arial"/>
          <w:szCs w:val="24"/>
          <w:rtl/>
        </w:rPr>
      </w:pPr>
    </w:p>
    <w:p w:rsidR="00DA2EE3" w:rsidRPr="00983747" w:rsidRDefault="00DA2EE3" w:rsidP="00DA2EE3">
      <w:pPr>
        <w:jc w:val="both"/>
        <w:rPr>
          <w:rFonts w:ascii="Arial" w:hAnsi="Arial"/>
          <w:szCs w:val="24"/>
          <w:rtl/>
        </w:rPr>
      </w:pPr>
      <w:r w:rsidRPr="00983747">
        <w:rPr>
          <w:rFonts w:ascii="Arial" w:hAnsi="Arial"/>
          <w:szCs w:val="24"/>
          <w:rtl/>
        </w:rPr>
        <w:t>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w:t>
      </w:r>
      <w:r w:rsidRPr="00983747">
        <w:rPr>
          <w:rFonts w:ascii="Arial" w:hAnsi="Arial" w:hint="cs"/>
          <w:szCs w:val="24"/>
          <w:rtl/>
        </w:rPr>
        <w:t>, לרבות ייצוג בהווה ובעבר של חברות גז או דלק, או מי מעובדיהן</w:t>
      </w:r>
      <w:r w:rsidRPr="00983747">
        <w:rPr>
          <w:rFonts w:ascii="Arial" w:hAnsi="Arial"/>
          <w:szCs w:val="24"/>
          <w:rtl/>
        </w:rPr>
        <w:t xml:space="preserve">: </w:t>
      </w:r>
    </w:p>
    <w:p w:rsidR="00DA2EE3" w:rsidRPr="00983747" w:rsidRDefault="00DA2EE3" w:rsidP="00DA2EE3">
      <w:pPr>
        <w:numPr>
          <w:ilvl w:val="0"/>
          <w:numId w:val="4"/>
        </w:numPr>
        <w:spacing w:line="276" w:lineRule="auto"/>
        <w:jc w:val="both"/>
        <w:rPr>
          <w:rFonts w:ascii="Arial" w:hAnsi="Arial"/>
          <w:szCs w:val="24"/>
        </w:rPr>
      </w:pPr>
      <w:r w:rsidRPr="00983747">
        <w:rPr>
          <w:rFonts w:ascii="Arial" w:hAnsi="Arial"/>
          <w:szCs w:val="24"/>
          <w:rtl/>
        </w:rPr>
        <w:t>אין קשרים כאמור.</w:t>
      </w:r>
    </w:p>
    <w:p w:rsidR="00DA2EE3" w:rsidRPr="00983747" w:rsidRDefault="00DA2EE3" w:rsidP="00DA2EE3">
      <w:pPr>
        <w:numPr>
          <w:ilvl w:val="0"/>
          <w:numId w:val="4"/>
        </w:numPr>
        <w:spacing w:line="276" w:lineRule="auto"/>
        <w:jc w:val="both"/>
        <w:rPr>
          <w:rFonts w:ascii="Arial" w:hAnsi="Arial"/>
          <w:szCs w:val="24"/>
          <w:rtl/>
        </w:rPr>
      </w:pPr>
      <w:r w:rsidRPr="00983747">
        <w:rPr>
          <w:rFonts w:ascii="Arial" w:hAnsi="Arial"/>
          <w:szCs w:val="24"/>
          <w:rtl/>
        </w:rPr>
        <w:t>להלן רשימת הקשרים:</w:t>
      </w:r>
    </w:p>
    <w:p w:rsidR="00DA2EE3" w:rsidRPr="00983747" w:rsidRDefault="00DA2EE3" w:rsidP="00DA2EE3">
      <w:pPr>
        <w:ind w:left="360"/>
        <w:jc w:val="both"/>
        <w:rPr>
          <w:rFonts w:ascii="Arial" w:hAnsi="Arial"/>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DA2EE3" w:rsidRPr="00983747" w:rsidTr="00D379E1">
        <w:tc>
          <w:tcPr>
            <w:tcW w:w="2129" w:type="dxa"/>
          </w:tcPr>
          <w:p w:rsidR="00DA2EE3" w:rsidRPr="00983747" w:rsidRDefault="00DA2EE3" w:rsidP="00D379E1">
            <w:pPr>
              <w:jc w:val="both"/>
              <w:rPr>
                <w:rFonts w:ascii="Arial" w:hAnsi="Arial"/>
                <w:szCs w:val="24"/>
                <w:rtl/>
              </w:rPr>
            </w:pPr>
            <w:r w:rsidRPr="00983747">
              <w:rPr>
                <w:rFonts w:ascii="Arial" w:hAnsi="Arial"/>
                <w:szCs w:val="24"/>
                <w:rtl/>
              </w:rPr>
              <w:t>שם הגוף</w:t>
            </w:r>
          </w:p>
        </w:tc>
        <w:tc>
          <w:tcPr>
            <w:tcW w:w="2130" w:type="dxa"/>
          </w:tcPr>
          <w:p w:rsidR="00DA2EE3" w:rsidRPr="00983747" w:rsidRDefault="00DA2EE3" w:rsidP="00D379E1">
            <w:pPr>
              <w:jc w:val="both"/>
              <w:rPr>
                <w:rFonts w:ascii="Arial" w:hAnsi="Arial"/>
                <w:szCs w:val="24"/>
                <w:rtl/>
              </w:rPr>
            </w:pPr>
            <w:r w:rsidRPr="00983747">
              <w:rPr>
                <w:rFonts w:ascii="Arial" w:hAnsi="Arial"/>
                <w:szCs w:val="24"/>
                <w:rtl/>
              </w:rPr>
              <w:t>תחום עיסוקו של הגוף</w:t>
            </w:r>
          </w:p>
        </w:tc>
        <w:tc>
          <w:tcPr>
            <w:tcW w:w="2131" w:type="dxa"/>
          </w:tcPr>
          <w:p w:rsidR="00DA2EE3" w:rsidRPr="00983747" w:rsidRDefault="00DA2EE3" w:rsidP="00D379E1">
            <w:pPr>
              <w:jc w:val="both"/>
              <w:rPr>
                <w:rFonts w:ascii="Arial" w:hAnsi="Arial"/>
                <w:szCs w:val="24"/>
                <w:rtl/>
              </w:rPr>
            </w:pPr>
            <w:r w:rsidRPr="00983747">
              <w:rPr>
                <w:rFonts w:ascii="Arial" w:hAnsi="Arial"/>
                <w:szCs w:val="24"/>
                <w:rtl/>
              </w:rPr>
              <w:t xml:space="preserve">התחום בו ניתן </w:t>
            </w:r>
            <w:r w:rsidRPr="00983747">
              <w:rPr>
                <w:rFonts w:ascii="Arial" w:hAnsi="Arial" w:hint="cs"/>
                <w:szCs w:val="24"/>
                <w:rtl/>
              </w:rPr>
              <w:t>ה</w:t>
            </w:r>
            <w:r w:rsidRPr="00983747">
              <w:rPr>
                <w:rFonts w:ascii="Arial" w:hAnsi="Arial"/>
                <w:szCs w:val="24"/>
                <w:rtl/>
              </w:rPr>
              <w:t>שירות</w:t>
            </w:r>
          </w:p>
        </w:tc>
        <w:tc>
          <w:tcPr>
            <w:tcW w:w="2131" w:type="dxa"/>
          </w:tcPr>
          <w:p w:rsidR="00DA2EE3" w:rsidRPr="00983747" w:rsidRDefault="00DA2EE3" w:rsidP="00D379E1">
            <w:pPr>
              <w:jc w:val="both"/>
              <w:rPr>
                <w:rFonts w:ascii="Arial" w:hAnsi="Arial"/>
                <w:szCs w:val="24"/>
                <w:rtl/>
              </w:rPr>
            </w:pPr>
            <w:r w:rsidRPr="00983747">
              <w:rPr>
                <w:rFonts w:ascii="Arial" w:hAnsi="Arial"/>
                <w:szCs w:val="24"/>
                <w:rtl/>
              </w:rPr>
              <w:t>תקופת העבודה עם גוף זה</w:t>
            </w:r>
          </w:p>
        </w:tc>
      </w:tr>
      <w:tr w:rsidR="00DA2EE3" w:rsidRPr="00983747" w:rsidTr="00D379E1">
        <w:tc>
          <w:tcPr>
            <w:tcW w:w="2129" w:type="dxa"/>
          </w:tcPr>
          <w:p w:rsidR="00DA2EE3" w:rsidRPr="00983747" w:rsidRDefault="00DA2EE3" w:rsidP="00D379E1">
            <w:pPr>
              <w:keepNext/>
              <w:jc w:val="both"/>
              <w:outlineLvl w:val="2"/>
              <w:rPr>
                <w:rFonts w:ascii="Arial" w:hAnsi="Arial"/>
                <w:szCs w:val="24"/>
                <w:highlight w:val="yellow"/>
                <w:rtl/>
              </w:rPr>
            </w:pPr>
          </w:p>
          <w:p w:rsidR="00DA2EE3" w:rsidRPr="00983747" w:rsidRDefault="00DA2EE3" w:rsidP="00D379E1">
            <w:pPr>
              <w:keepNext/>
              <w:jc w:val="both"/>
              <w:outlineLvl w:val="2"/>
              <w:rPr>
                <w:rFonts w:ascii="Arial" w:hAnsi="Arial"/>
                <w:szCs w:val="24"/>
                <w:highlight w:val="yellow"/>
                <w:rtl/>
              </w:rPr>
            </w:pPr>
          </w:p>
        </w:tc>
        <w:tc>
          <w:tcPr>
            <w:tcW w:w="2130"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r>
      <w:tr w:rsidR="00DA2EE3" w:rsidRPr="00983747" w:rsidTr="00D379E1">
        <w:tc>
          <w:tcPr>
            <w:tcW w:w="2129" w:type="dxa"/>
          </w:tcPr>
          <w:p w:rsidR="00DA2EE3" w:rsidRPr="00983747" w:rsidRDefault="00DA2EE3" w:rsidP="00D379E1">
            <w:pPr>
              <w:keepNext/>
              <w:jc w:val="both"/>
              <w:outlineLvl w:val="2"/>
              <w:rPr>
                <w:rFonts w:ascii="Arial" w:hAnsi="Arial"/>
                <w:szCs w:val="24"/>
                <w:highlight w:val="yellow"/>
                <w:rtl/>
              </w:rPr>
            </w:pPr>
          </w:p>
          <w:p w:rsidR="00DA2EE3" w:rsidRPr="00983747" w:rsidRDefault="00DA2EE3" w:rsidP="00D379E1">
            <w:pPr>
              <w:keepNext/>
              <w:jc w:val="both"/>
              <w:outlineLvl w:val="2"/>
              <w:rPr>
                <w:rFonts w:ascii="Arial" w:hAnsi="Arial"/>
                <w:szCs w:val="24"/>
                <w:highlight w:val="yellow"/>
                <w:rtl/>
              </w:rPr>
            </w:pPr>
          </w:p>
        </w:tc>
        <w:tc>
          <w:tcPr>
            <w:tcW w:w="2130"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r>
      <w:tr w:rsidR="00DA2EE3" w:rsidRPr="00983747" w:rsidTr="00D379E1">
        <w:tc>
          <w:tcPr>
            <w:tcW w:w="2129" w:type="dxa"/>
          </w:tcPr>
          <w:p w:rsidR="00DA2EE3" w:rsidRPr="00983747" w:rsidRDefault="00DA2EE3" w:rsidP="00D379E1">
            <w:pPr>
              <w:keepNext/>
              <w:jc w:val="both"/>
              <w:outlineLvl w:val="2"/>
              <w:rPr>
                <w:rFonts w:ascii="Arial" w:hAnsi="Arial"/>
                <w:szCs w:val="24"/>
                <w:highlight w:val="yellow"/>
                <w:rtl/>
              </w:rPr>
            </w:pPr>
          </w:p>
          <w:p w:rsidR="00DA2EE3" w:rsidRPr="00983747" w:rsidRDefault="00DA2EE3" w:rsidP="00D379E1">
            <w:pPr>
              <w:keepNext/>
              <w:jc w:val="both"/>
              <w:outlineLvl w:val="2"/>
              <w:rPr>
                <w:rFonts w:ascii="Arial" w:hAnsi="Arial"/>
                <w:szCs w:val="24"/>
                <w:highlight w:val="yellow"/>
                <w:rtl/>
              </w:rPr>
            </w:pPr>
          </w:p>
        </w:tc>
        <w:tc>
          <w:tcPr>
            <w:tcW w:w="2130"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r>
      <w:tr w:rsidR="00DA2EE3" w:rsidRPr="00983747" w:rsidTr="00D379E1">
        <w:tc>
          <w:tcPr>
            <w:tcW w:w="2129" w:type="dxa"/>
          </w:tcPr>
          <w:p w:rsidR="00DA2EE3" w:rsidRPr="00983747" w:rsidRDefault="00DA2EE3" w:rsidP="00D379E1">
            <w:pPr>
              <w:keepNext/>
              <w:jc w:val="both"/>
              <w:outlineLvl w:val="2"/>
              <w:rPr>
                <w:rFonts w:ascii="Arial" w:hAnsi="Arial"/>
                <w:szCs w:val="24"/>
                <w:highlight w:val="yellow"/>
                <w:rtl/>
              </w:rPr>
            </w:pPr>
          </w:p>
          <w:p w:rsidR="00DA2EE3" w:rsidRPr="00983747" w:rsidRDefault="00DA2EE3" w:rsidP="00D379E1">
            <w:pPr>
              <w:keepNext/>
              <w:jc w:val="both"/>
              <w:outlineLvl w:val="2"/>
              <w:rPr>
                <w:rFonts w:ascii="Arial" w:hAnsi="Arial"/>
                <w:szCs w:val="24"/>
                <w:highlight w:val="yellow"/>
                <w:rtl/>
              </w:rPr>
            </w:pPr>
          </w:p>
        </w:tc>
        <w:tc>
          <w:tcPr>
            <w:tcW w:w="2130"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c>
          <w:tcPr>
            <w:tcW w:w="2131" w:type="dxa"/>
          </w:tcPr>
          <w:p w:rsidR="00DA2EE3" w:rsidRPr="00983747" w:rsidRDefault="00DA2EE3" w:rsidP="00D379E1">
            <w:pPr>
              <w:keepNext/>
              <w:jc w:val="both"/>
              <w:outlineLvl w:val="2"/>
              <w:rPr>
                <w:rFonts w:ascii="Arial" w:hAnsi="Arial"/>
                <w:szCs w:val="24"/>
                <w:highlight w:val="yellow"/>
                <w:rtl/>
              </w:rPr>
            </w:pPr>
          </w:p>
        </w:tc>
      </w:tr>
    </w:tbl>
    <w:p w:rsidR="00DA2EE3" w:rsidRPr="00983747" w:rsidRDefault="00DA2EE3" w:rsidP="00DA2EE3">
      <w:pPr>
        <w:jc w:val="both"/>
        <w:rPr>
          <w:rFonts w:ascii="Arial" w:hAnsi="Arial"/>
          <w:b/>
          <w:bCs/>
          <w:szCs w:val="24"/>
          <w:rtl/>
        </w:rPr>
      </w:pPr>
    </w:p>
    <w:p w:rsidR="00DA2EE3" w:rsidRPr="00983747" w:rsidRDefault="00DA2EE3" w:rsidP="00DA2EE3">
      <w:pPr>
        <w:jc w:val="both"/>
        <w:rPr>
          <w:rFonts w:ascii="Arial" w:hAnsi="Arial"/>
          <w:szCs w:val="24"/>
          <w:rtl/>
        </w:rPr>
      </w:pPr>
      <w:r w:rsidRPr="00983747">
        <w:rPr>
          <w:rFonts w:ascii="Arial" w:hAnsi="Arial"/>
          <w:szCs w:val="24"/>
          <w:rtl/>
        </w:rPr>
        <w:t xml:space="preserve">אני החתום מטה _____________________ ת.ז מס'_________________, מצהיר בזאת כי: </w:t>
      </w:r>
    </w:p>
    <w:p w:rsidR="00DA2EE3" w:rsidRPr="00983747" w:rsidRDefault="00DA2EE3" w:rsidP="00DA2EE3">
      <w:pPr>
        <w:numPr>
          <w:ilvl w:val="0"/>
          <w:numId w:val="3"/>
        </w:numPr>
        <w:tabs>
          <w:tab w:val="clear" w:pos="720"/>
          <w:tab w:val="num" w:pos="360"/>
        </w:tabs>
        <w:spacing w:line="276" w:lineRule="auto"/>
        <w:ind w:left="360"/>
        <w:jc w:val="both"/>
        <w:rPr>
          <w:rFonts w:ascii="Arial" w:hAnsi="Arial"/>
          <w:szCs w:val="24"/>
          <w:rtl/>
        </w:rPr>
      </w:pPr>
      <w:r w:rsidRPr="00983747">
        <w:rPr>
          <w:rFonts w:ascii="Arial" w:hAnsi="Arial"/>
          <w:szCs w:val="24"/>
          <w:rtl/>
        </w:rPr>
        <w:t>כל המידע והפרטים שמסרתי בשאלון זה, מלאים, נכונים ואמיתיים</w:t>
      </w:r>
      <w:r>
        <w:rPr>
          <w:rFonts w:ascii="Arial" w:hAnsi="Arial"/>
          <w:szCs w:val="24"/>
          <w:rtl/>
        </w:rPr>
        <w:t>.</w:t>
      </w:r>
      <w:r w:rsidRPr="00983747">
        <w:rPr>
          <w:rFonts w:ascii="Arial" w:hAnsi="Arial"/>
          <w:szCs w:val="24"/>
          <w:rtl/>
        </w:rPr>
        <w:t xml:space="preserve"> </w:t>
      </w:r>
    </w:p>
    <w:p w:rsidR="00DA2EE3" w:rsidRPr="00983747" w:rsidRDefault="00DA2EE3" w:rsidP="00DA2EE3">
      <w:pPr>
        <w:numPr>
          <w:ilvl w:val="0"/>
          <w:numId w:val="3"/>
        </w:numPr>
        <w:tabs>
          <w:tab w:val="clear" w:pos="720"/>
          <w:tab w:val="num" w:pos="360"/>
        </w:tabs>
        <w:spacing w:line="276" w:lineRule="auto"/>
        <w:ind w:left="360"/>
        <w:jc w:val="both"/>
        <w:rPr>
          <w:rFonts w:ascii="Arial" w:hAnsi="Arial"/>
          <w:szCs w:val="24"/>
          <w:u w:val="single"/>
        </w:rPr>
      </w:pPr>
      <w:r w:rsidRPr="00983747">
        <w:rPr>
          <w:rFonts w:ascii="Arial" w:hAnsi="Arial"/>
          <w:szCs w:val="24"/>
          <w:rtl/>
        </w:rPr>
        <w:t>אני מתחייב לעדכן את משרד האנרגיה והמים  על כל שינוי שיחול בפרטים ובמידע שמסרתי</w:t>
      </w:r>
      <w:r>
        <w:rPr>
          <w:rFonts w:ascii="Arial" w:hAnsi="Arial"/>
          <w:szCs w:val="24"/>
          <w:rtl/>
        </w:rPr>
        <w:t>.</w:t>
      </w:r>
      <w:r w:rsidRPr="00983747">
        <w:rPr>
          <w:rFonts w:ascii="Arial" w:hAnsi="Arial"/>
          <w:szCs w:val="24"/>
          <w:rtl/>
        </w:rPr>
        <w:t xml:space="preserve"> </w:t>
      </w:r>
    </w:p>
    <w:p w:rsidR="00DA2EE3" w:rsidRPr="00983747" w:rsidRDefault="00DA2EE3" w:rsidP="00DA2EE3">
      <w:pPr>
        <w:numPr>
          <w:ilvl w:val="0"/>
          <w:numId w:val="3"/>
        </w:numPr>
        <w:tabs>
          <w:tab w:val="clear" w:pos="720"/>
          <w:tab w:val="num" w:pos="360"/>
        </w:tabs>
        <w:spacing w:line="276" w:lineRule="auto"/>
        <w:ind w:left="360"/>
        <w:jc w:val="both"/>
        <w:rPr>
          <w:rFonts w:ascii="Arial" w:hAnsi="Arial"/>
          <w:szCs w:val="24"/>
          <w:u w:val="single"/>
        </w:rPr>
      </w:pPr>
      <w:r w:rsidRPr="00983747">
        <w:rPr>
          <w:rFonts w:ascii="Arial" w:hAnsi="Arial"/>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DA2EE3" w:rsidRPr="00983747" w:rsidRDefault="00DA2EE3" w:rsidP="00DA2EE3">
      <w:pPr>
        <w:ind w:left="360"/>
        <w:jc w:val="both"/>
        <w:rPr>
          <w:rFonts w:ascii="Arial" w:hAnsi="Arial"/>
          <w:b/>
          <w:bCs/>
          <w:szCs w:val="24"/>
          <w:u w:val="single"/>
        </w:rPr>
      </w:pPr>
    </w:p>
    <w:tbl>
      <w:tblPr>
        <w:bidiVisual/>
        <w:tblW w:w="0" w:type="auto"/>
        <w:jc w:val="center"/>
        <w:tblLayout w:type="fixed"/>
        <w:tblLook w:val="0000"/>
      </w:tblPr>
      <w:tblGrid>
        <w:gridCol w:w="4303"/>
        <w:gridCol w:w="3969"/>
      </w:tblGrid>
      <w:tr w:rsidR="00DA2EE3" w:rsidRPr="00983747" w:rsidTr="00D379E1">
        <w:trPr>
          <w:jc w:val="center"/>
        </w:trPr>
        <w:tc>
          <w:tcPr>
            <w:tcW w:w="4303" w:type="dxa"/>
          </w:tcPr>
          <w:p w:rsidR="00DA2EE3" w:rsidRPr="00983747" w:rsidRDefault="00DA2EE3" w:rsidP="00D379E1">
            <w:pPr>
              <w:jc w:val="both"/>
              <w:rPr>
                <w:rFonts w:ascii="Arial" w:hAnsi="Arial"/>
                <w:szCs w:val="24"/>
                <w:rtl/>
              </w:rPr>
            </w:pPr>
            <w:r w:rsidRPr="00983747">
              <w:rPr>
                <w:rFonts w:ascii="Arial" w:hAnsi="Arial"/>
                <w:szCs w:val="24"/>
                <w:rtl/>
              </w:rPr>
              <w:t>____________________</w:t>
            </w:r>
          </w:p>
        </w:tc>
        <w:tc>
          <w:tcPr>
            <w:tcW w:w="3969" w:type="dxa"/>
          </w:tcPr>
          <w:p w:rsidR="00DA2EE3" w:rsidRPr="00983747" w:rsidRDefault="00DA2EE3" w:rsidP="00D379E1">
            <w:pPr>
              <w:jc w:val="both"/>
              <w:rPr>
                <w:rFonts w:ascii="Arial" w:hAnsi="Arial"/>
                <w:szCs w:val="24"/>
                <w:rtl/>
              </w:rPr>
            </w:pPr>
            <w:r w:rsidRPr="00983747">
              <w:rPr>
                <w:rFonts w:ascii="Arial" w:hAnsi="Arial"/>
                <w:szCs w:val="24"/>
                <w:rtl/>
              </w:rPr>
              <w:t>____________________________</w:t>
            </w:r>
          </w:p>
        </w:tc>
      </w:tr>
      <w:tr w:rsidR="00DA2EE3" w:rsidRPr="00983747" w:rsidTr="00D379E1">
        <w:trPr>
          <w:jc w:val="center"/>
        </w:trPr>
        <w:tc>
          <w:tcPr>
            <w:tcW w:w="4303" w:type="dxa"/>
          </w:tcPr>
          <w:p w:rsidR="00DA2EE3" w:rsidRPr="00983747" w:rsidRDefault="00DA2EE3" w:rsidP="00D379E1">
            <w:pPr>
              <w:jc w:val="both"/>
              <w:rPr>
                <w:rFonts w:ascii="Arial" w:hAnsi="Arial"/>
                <w:szCs w:val="24"/>
                <w:rtl/>
              </w:rPr>
            </w:pPr>
            <w:r w:rsidRPr="00983747">
              <w:rPr>
                <w:rFonts w:ascii="Arial" w:hAnsi="Arial"/>
                <w:szCs w:val="24"/>
                <w:rtl/>
              </w:rPr>
              <w:t>תאריך</w:t>
            </w:r>
          </w:p>
        </w:tc>
        <w:tc>
          <w:tcPr>
            <w:tcW w:w="3969" w:type="dxa"/>
          </w:tcPr>
          <w:p w:rsidR="00DA2EE3" w:rsidRPr="00983747" w:rsidRDefault="00DA2EE3" w:rsidP="00D379E1">
            <w:pPr>
              <w:tabs>
                <w:tab w:val="right" w:pos="891"/>
              </w:tabs>
              <w:jc w:val="both"/>
              <w:rPr>
                <w:rFonts w:ascii="Arial" w:hAnsi="Arial"/>
                <w:szCs w:val="24"/>
                <w:rtl/>
              </w:rPr>
            </w:pPr>
            <w:r w:rsidRPr="00983747">
              <w:rPr>
                <w:rFonts w:ascii="Arial" w:hAnsi="Arial"/>
                <w:szCs w:val="24"/>
                <w:rtl/>
              </w:rPr>
              <w:t>חתימה</w:t>
            </w:r>
          </w:p>
        </w:tc>
      </w:tr>
    </w:tbl>
    <w:p w:rsidR="00DA2EE3" w:rsidRPr="00983747" w:rsidRDefault="00DA2EE3" w:rsidP="00DA2EE3">
      <w:pPr>
        <w:bidi w:val="0"/>
        <w:jc w:val="both"/>
        <w:rPr>
          <w:b/>
          <w:bCs/>
          <w:szCs w:val="24"/>
        </w:rPr>
      </w:pPr>
      <w:r w:rsidRPr="00983747">
        <w:rPr>
          <w:szCs w:val="24"/>
          <w:rtl/>
        </w:rPr>
        <w:br w:type="page"/>
      </w:r>
    </w:p>
    <w:p w:rsidR="00DA2EE3" w:rsidRPr="00281B59" w:rsidRDefault="00DA2EE3" w:rsidP="00DA2EE3">
      <w:pPr>
        <w:pStyle w:val="2"/>
        <w:spacing w:line="276" w:lineRule="auto"/>
        <w:ind w:left="453" w:hanging="426"/>
        <w:jc w:val="right"/>
        <w:rPr>
          <w:sz w:val="36"/>
          <w:szCs w:val="36"/>
          <w:u w:val="single"/>
          <w:rtl/>
        </w:rPr>
      </w:pPr>
      <w:r w:rsidRPr="00281B59">
        <w:rPr>
          <w:rFonts w:hint="cs"/>
          <w:sz w:val="36"/>
          <w:szCs w:val="36"/>
          <w:u w:val="single"/>
          <w:rtl/>
        </w:rPr>
        <w:t>נספח ח</w:t>
      </w:r>
      <w:r>
        <w:rPr>
          <w:rFonts w:hint="cs"/>
          <w:sz w:val="36"/>
          <w:szCs w:val="36"/>
          <w:u w:val="single"/>
          <w:rtl/>
        </w:rPr>
        <w:t>'</w:t>
      </w:r>
    </w:p>
    <w:p w:rsidR="00DA2EE3" w:rsidRPr="00983747" w:rsidRDefault="00DA2EE3" w:rsidP="00DA2EE3">
      <w:pPr>
        <w:jc w:val="both"/>
        <w:rPr>
          <w:b/>
          <w:bCs/>
          <w:szCs w:val="24"/>
          <w:rtl/>
        </w:rPr>
      </w:pPr>
      <w:r w:rsidRPr="00983747">
        <w:rPr>
          <w:rFonts w:hint="cs"/>
          <w:b/>
          <w:bCs/>
          <w:szCs w:val="24"/>
          <w:rtl/>
        </w:rPr>
        <w:t>נספח ב(2)</w:t>
      </w:r>
    </w:p>
    <w:p w:rsidR="00DA2EE3" w:rsidRPr="00983747" w:rsidRDefault="00DA2EE3" w:rsidP="00DA2EE3">
      <w:pPr>
        <w:jc w:val="both"/>
        <w:rPr>
          <w:b/>
          <w:bCs/>
          <w:szCs w:val="24"/>
          <w:rtl/>
        </w:rPr>
      </w:pPr>
      <w:r w:rsidRPr="00983747">
        <w:rPr>
          <w:b/>
          <w:bCs/>
          <w:szCs w:val="24"/>
          <w:rtl/>
        </w:rPr>
        <w:t>התחייבות לשמירת סודיות ולמניעת ניגוד עניינים</w:t>
      </w:r>
    </w:p>
    <w:p w:rsidR="00DA2EE3" w:rsidRPr="00983747" w:rsidRDefault="00DA2EE3" w:rsidP="00DA2EE3">
      <w:pPr>
        <w:ind w:left="709" w:hanging="709"/>
        <w:jc w:val="both"/>
        <w:rPr>
          <w:szCs w:val="24"/>
          <w:rtl/>
        </w:rPr>
      </w:pPr>
    </w:p>
    <w:p w:rsidR="00DA2EE3" w:rsidRPr="00983747" w:rsidRDefault="00DA2EE3" w:rsidP="00DA2EE3">
      <w:pPr>
        <w:ind w:left="709" w:hanging="709"/>
        <w:jc w:val="both"/>
        <w:rPr>
          <w:b/>
          <w:bCs/>
          <w:szCs w:val="24"/>
          <w:rtl/>
        </w:rPr>
      </w:pPr>
      <w:r w:rsidRPr="00983747">
        <w:rPr>
          <w:szCs w:val="24"/>
          <w:rtl/>
        </w:rPr>
        <w:t>הואיל</w:t>
      </w:r>
      <w:r w:rsidRPr="00983747">
        <w:rPr>
          <w:szCs w:val="24"/>
          <w:rtl/>
        </w:rPr>
        <w:tab/>
        <w:t xml:space="preserve">ונחתם בין ____________ </w:t>
      </w:r>
      <w:r w:rsidRPr="00983747">
        <w:rPr>
          <w:b/>
          <w:bCs/>
          <w:szCs w:val="24"/>
          <w:rtl/>
        </w:rPr>
        <w:t>(להלן:"</w:t>
      </w:r>
      <w:r w:rsidRPr="00983747">
        <w:rPr>
          <w:rFonts w:hint="cs"/>
          <w:b/>
          <w:bCs/>
          <w:szCs w:val="24"/>
          <w:rtl/>
        </w:rPr>
        <w:t>הזוכה</w:t>
      </w:r>
      <w:r w:rsidRPr="00983747">
        <w:rPr>
          <w:b/>
          <w:bCs/>
          <w:szCs w:val="24"/>
          <w:rtl/>
        </w:rPr>
        <w:t xml:space="preserve">") </w:t>
      </w:r>
      <w:r w:rsidRPr="00983747">
        <w:rPr>
          <w:szCs w:val="24"/>
          <w:rtl/>
        </w:rPr>
        <w:t xml:space="preserve">לבין משרד האנרגיה והמים  </w:t>
      </w:r>
      <w:r w:rsidRPr="00983747">
        <w:rPr>
          <w:b/>
          <w:bCs/>
          <w:szCs w:val="24"/>
          <w:rtl/>
        </w:rPr>
        <w:t xml:space="preserve">(להלן: "המשרד") </w:t>
      </w:r>
      <w:r w:rsidRPr="00983747">
        <w:rPr>
          <w:szCs w:val="24"/>
          <w:rtl/>
        </w:rPr>
        <w:t xml:space="preserve">הסכם מספר _________מיום _______בחודש_______ שנת _______ </w:t>
      </w:r>
      <w:r w:rsidRPr="00983747">
        <w:rPr>
          <w:b/>
          <w:bCs/>
          <w:szCs w:val="24"/>
          <w:rtl/>
        </w:rPr>
        <w:t xml:space="preserve">(להלן: "ההסכם") </w:t>
      </w:r>
      <w:r w:rsidRPr="00983747">
        <w:rPr>
          <w:szCs w:val="24"/>
          <w:rtl/>
        </w:rPr>
        <w:t xml:space="preserve">לאספקת השירותים המפורטים בהסכם </w:t>
      </w:r>
      <w:r w:rsidRPr="00983747">
        <w:rPr>
          <w:b/>
          <w:bCs/>
          <w:szCs w:val="24"/>
          <w:rtl/>
        </w:rPr>
        <w:t>(להלן: "השירותים</w:t>
      </w:r>
      <w:r w:rsidRPr="00983747">
        <w:rPr>
          <w:rFonts w:hint="cs"/>
          <w:b/>
          <w:bCs/>
          <w:szCs w:val="24"/>
          <w:rtl/>
        </w:rPr>
        <w:t>"</w:t>
      </w:r>
      <w:r w:rsidRPr="00983747">
        <w:rPr>
          <w:b/>
          <w:bCs/>
          <w:szCs w:val="24"/>
          <w:rtl/>
        </w:rPr>
        <w:t>)</w:t>
      </w:r>
      <w:r>
        <w:rPr>
          <w:b/>
          <w:bCs/>
          <w:szCs w:val="24"/>
          <w:rtl/>
        </w:rPr>
        <w:t>.</w:t>
      </w:r>
    </w:p>
    <w:p w:rsidR="00DA2EE3" w:rsidRPr="00983747" w:rsidRDefault="00DA2EE3" w:rsidP="00DA2EE3">
      <w:pPr>
        <w:jc w:val="both"/>
        <w:rPr>
          <w:szCs w:val="24"/>
        </w:rPr>
      </w:pPr>
    </w:p>
    <w:p w:rsidR="00DA2EE3" w:rsidRPr="00983747" w:rsidRDefault="00DA2EE3" w:rsidP="00DA2EE3">
      <w:pPr>
        <w:ind w:left="657" w:hanging="709"/>
        <w:jc w:val="both"/>
        <w:rPr>
          <w:szCs w:val="24"/>
          <w:rtl/>
        </w:rPr>
      </w:pPr>
      <w:r w:rsidRPr="00983747">
        <w:rPr>
          <w:szCs w:val="24"/>
          <w:rtl/>
        </w:rPr>
        <w:t>והואיל</w:t>
      </w:r>
      <w:r w:rsidRPr="00983747">
        <w:rPr>
          <w:szCs w:val="24"/>
          <w:rtl/>
        </w:rPr>
        <w:tab/>
        <w:t xml:space="preserve">ואני מועסק על-ידי </w:t>
      </w:r>
      <w:r w:rsidRPr="00983747">
        <w:rPr>
          <w:rFonts w:hint="cs"/>
          <w:szCs w:val="24"/>
          <w:rtl/>
        </w:rPr>
        <w:t xml:space="preserve">הזוכה </w:t>
      </w:r>
      <w:r w:rsidRPr="00983747">
        <w:rPr>
          <w:szCs w:val="24"/>
          <w:rtl/>
        </w:rPr>
        <w:t>בין השאר לשם אספקת השירותים למשרד</w:t>
      </w:r>
      <w:r>
        <w:rPr>
          <w:rFonts w:hint="cs"/>
          <w:szCs w:val="24"/>
          <w:rtl/>
        </w:rPr>
        <w:t>.</w:t>
      </w:r>
    </w:p>
    <w:p w:rsidR="00DA2EE3" w:rsidRPr="00983747" w:rsidRDefault="00DA2EE3" w:rsidP="00DA2EE3">
      <w:pPr>
        <w:jc w:val="both"/>
        <w:rPr>
          <w:szCs w:val="24"/>
          <w:rtl/>
        </w:rPr>
      </w:pPr>
    </w:p>
    <w:p w:rsidR="00DA2EE3" w:rsidRPr="00983747" w:rsidRDefault="00DA2EE3" w:rsidP="00DA2EE3">
      <w:pPr>
        <w:ind w:left="658" w:hanging="709"/>
        <w:jc w:val="both"/>
        <w:rPr>
          <w:szCs w:val="24"/>
          <w:rtl/>
        </w:rPr>
      </w:pPr>
      <w:r w:rsidRPr="00983747">
        <w:rPr>
          <w:szCs w:val="24"/>
          <w:rtl/>
        </w:rPr>
        <w:t>והואיל</w:t>
      </w:r>
      <w:r w:rsidRPr="00983747">
        <w:rPr>
          <w:szCs w:val="24"/>
          <w:rtl/>
        </w:rPr>
        <w:tab/>
        <w:t xml:space="preserve">והמשרד הסכים להתקשר עם הזוכה בתנאי כי </w:t>
      </w:r>
      <w:r w:rsidRPr="00983747">
        <w:rPr>
          <w:rFonts w:hint="cs"/>
          <w:szCs w:val="24"/>
          <w:rtl/>
        </w:rPr>
        <w:t>הזוכה,</w:t>
      </w:r>
      <w:r w:rsidRPr="00983747">
        <w:rPr>
          <w:szCs w:val="24"/>
          <w:rtl/>
        </w:rPr>
        <w:t xml:space="preserve"> לרבות עובדיו, קבלני משנה וכל אדם אחר מטעמו </w:t>
      </w:r>
      <w:r w:rsidRPr="00983747">
        <w:rPr>
          <w:rFonts w:hint="cs"/>
          <w:szCs w:val="24"/>
          <w:rtl/>
        </w:rPr>
        <w:t>יימנע ממצב של ניגוד עניינים ו</w:t>
      </w:r>
      <w:r w:rsidRPr="00983747">
        <w:rPr>
          <w:szCs w:val="24"/>
          <w:rtl/>
        </w:rPr>
        <w:t xml:space="preserve">ישמור על סודיות כל המידע כהגדרתו להלן בהתאם להוראות התחייבות זו, וכן על סמך התחייבות </w:t>
      </w:r>
      <w:r w:rsidRPr="00983747">
        <w:rPr>
          <w:rFonts w:hint="cs"/>
          <w:szCs w:val="24"/>
          <w:rtl/>
        </w:rPr>
        <w:t>הזוכה</w:t>
      </w:r>
      <w:r w:rsidRPr="00983747">
        <w:rPr>
          <w:szCs w:val="24"/>
          <w:rtl/>
        </w:rPr>
        <w:t xml:space="preserve"> לעשות את כל הדרוש ל</w:t>
      </w:r>
      <w:r w:rsidRPr="00983747">
        <w:rPr>
          <w:rFonts w:hint="cs"/>
          <w:szCs w:val="24"/>
          <w:rtl/>
        </w:rPr>
        <w:t>מניעת מצב של ניגוד עניינים ו</w:t>
      </w:r>
      <w:r w:rsidRPr="00983747">
        <w:rPr>
          <w:szCs w:val="24"/>
          <w:rtl/>
        </w:rPr>
        <w:t>שמירת סודיות המידע</w:t>
      </w:r>
      <w:r w:rsidRPr="00983747">
        <w:rPr>
          <w:rFonts w:hint="cs"/>
          <w:szCs w:val="24"/>
          <w:rtl/>
        </w:rPr>
        <w:t xml:space="preserve"> כהגדרתו להלן</w:t>
      </w:r>
      <w:r>
        <w:rPr>
          <w:rFonts w:hint="cs"/>
          <w:szCs w:val="24"/>
          <w:rtl/>
        </w:rPr>
        <w:t>.</w:t>
      </w:r>
    </w:p>
    <w:p w:rsidR="00DA2EE3" w:rsidRPr="00983747" w:rsidRDefault="00DA2EE3" w:rsidP="00DA2EE3">
      <w:pPr>
        <w:jc w:val="both"/>
        <w:rPr>
          <w:szCs w:val="24"/>
        </w:rPr>
      </w:pPr>
    </w:p>
    <w:p w:rsidR="00DA2EE3" w:rsidRPr="00983747" w:rsidRDefault="00DA2EE3" w:rsidP="00DA2EE3">
      <w:pPr>
        <w:ind w:left="657" w:hanging="709"/>
        <w:jc w:val="both"/>
        <w:rPr>
          <w:szCs w:val="24"/>
          <w:rtl/>
        </w:rPr>
      </w:pPr>
      <w:r w:rsidRPr="00983747">
        <w:rPr>
          <w:szCs w:val="24"/>
          <w:rtl/>
        </w:rPr>
        <w:t>והואיל</w:t>
      </w:r>
      <w:r w:rsidRPr="00983747">
        <w:rPr>
          <w:szCs w:val="24"/>
          <w:rtl/>
        </w:rPr>
        <w:tab/>
        <w:t>והוסבר לי וידוע לי כי במהלך העסקתי</w:t>
      </w:r>
      <w:r w:rsidRPr="00983747">
        <w:rPr>
          <w:rFonts w:hint="cs"/>
          <w:szCs w:val="24"/>
          <w:rtl/>
        </w:rPr>
        <w:t xml:space="preserve"> </w:t>
      </w:r>
      <w:r w:rsidRPr="00983747">
        <w:rPr>
          <w:szCs w:val="24"/>
          <w:rtl/>
        </w:rPr>
        <w:t xml:space="preserve">או בקשר אליה יתכן כי אעסוק או אקבל לחזקתי או יבוא לידיעתי מידע </w:t>
      </w:r>
      <w:r w:rsidRPr="00983747">
        <w:rPr>
          <w:rFonts w:hint="cs"/>
          <w:szCs w:val="24"/>
          <w:rtl/>
        </w:rPr>
        <w:t>(</w:t>
      </w:r>
      <w:r w:rsidRPr="00983747">
        <w:rPr>
          <w:szCs w:val="24"/>
        </w:rPr>
        <w:t>Information</w:t>
      </w:r>
      <w:r w:rsidRPr="00983747">
        <w:rPr>
          <w:rFonts w:hint="cs"/>
          <w:szCs w:val="24"/>
          <w:rtl/>
        </w:rPr>
        <w:t>), או ידע</w:t>
      </w:r>
      <w:r w:rsidRPr="00983747">
        <w:rPr>
          <w:szCs w:val="24"/>
          <w:rtl/>
        </w:rPr>
        <w:t xml:space="preserve"> </w:t>
      </w:r>
      <w:r w:rsidRPr="00983747">
        <w:rPr>
          <w:szCs w:val="24"/>
        </w:rPr>
        <w:t>Know- How)</w:t>
      </w:r>
      <w:r w:rsidRPr="00983747">
        <w:rPr>
          <w:rFonts w:hint="cs"/>
          <w:szCs w:val="24"/>
          <w:rtl/>
        </w:rPr>
        <w:t xml:space="preserve">) כלשהם לרבות תכתובת, חוות דעת, חומר, תוכנית, מסמך, רישום, שרטוט, סוד מסחרי/עסקי או </w:t>
      </w:r>
      <w:r w:rsidRPr="00983747">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983747">
        <w:rPr>
          <w:rFonts w:hint="cs"/>
          <w:szCs w:val="24"/>
          <w:rtl/>
        </w:rPr>
        <w:t xml:space="preserve">לרבות בתעתיק, בדיסקט או בכל כלי ואמצעי אחר העשוי לאצור מידע </w:t>
      </w:r>
      <w:r w:rsidRPr="00983747">
        <w:rPr>
          <w:szCs w:val="24"/>
          <w:rtl/>
        </w:rPr>
        <w:t xml:space="preserve">בין ישיר ובין עקיף, לרבות אך מבלי לגרוע מכלליות האמור, נתונים, מסמכים ודו"חות </w:t>
      </w:r>
      <w:r w:rsidRPr="00983747">
        <w:rPr>
          <w:b/>
          <w:bCs/>
          <w:szCs w:val="24"/>
          <w:rtl/>
        </w:rPr>
        <w:t>(להלן: "המידע"</w:t>
      </w:r>
      <w:r w:rsidRPr="00983747">
        <w:rPr>
          <w:rFonts w:hint="cs"/>
          <w:b/>
          <w:bCs/>
          <w:szCs w:val="24"/>
          <w:rtl/>
        </w:rPr>
        <w:t>)</w:t>
      </w:r>
      <w:r>
        <w:rPr>
          <w:rFonts w:hint="cs"/>
          <w:b/>
          <w:bCs/>
          <w:szCs w:val="24"/>
          <w:rtl/>
        </w:rPr>
        <w:t>.</w:t>
      </w:r>
    </w:p>
    <w:p w:rsidR="00DA2EE3" w:rsidRPr="00983747" w:rsidRDefault="00DA2EE3" w:rsidP="00DA2EE3">
      <w:pPr>
        <w:jc w:val="both"/>
        <w:rPr>
          <w:szCs w:val="24"/>
          <w:rtl/>
        </w:rPr>
      </w:pPr>
    </w:p>
    <w:p w:rsidR="00DA2EE3" w:rsidRPr="00983747" w:rsidRDefault="00DA2EE3" w:rsidP="00DA2EE3">
      <w:pPr>
        <w:ind w:left="657" w:hanging="709"/>
        <w:jc w:val="both"/>
        <w:rPr>
          <w:szCs w:val="24"/>
          <w:rtl/>
        </w:rPr>
      </w:pPr>
      <w:r w:rsidRPr="00983747">
        <w:rPr>
          <w:szCs w:val="24"/>
          <w:rtl/>
        </w:rPr>
        <w:t>והואיל</w:t>
      </w:r>
      <w:r w:rsidRPr="00983747">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983747">
        <w:rPr>
          <w:rFonts w:hint="cs"/>
          <w:szCs w:val="24"/>
          <w:rtl/>
        </w:rPr>
        <w:t>7 וחוק הגנת הפרטיות, התשמ"א- 1981</w:t>
      </w:r>
      <w:r>
        <w:rPr>
          <w:rFonts w:hint="cs"/>
          <w:szCs w:val="24"/>
          <w:rtl/>
        </w:rPr>
        <w:t>.</w:t>
      </w:r>
    </w:p>
    <w:p w:rsidR="00DA2EE3" w:rsidRPr="00983747" w:rsidRDefault="00DA2EE3" w:rsidP="00DA2EE3">
      <w:pPr>
        <w:jc w:val="both"/>
        <w:rPr>
          <w:szCs w:val="24"/>
          <w:rtl/>
        </w:rPr>
      </w:pPr>
    </w:p>
    <w:p w:rsidR="00DA2EE3" w:rsidRPr="00983747" w:rsidRDefault="00DA2EE3" w:rsidP="00DA2EE3">
      <w:pPr>
        <w:ind w:left="799" w:hanging="142"/>
        <w:jc w:val="both"/>
        <w:rPr>
          <w:b/>
          <w:bCs/>
          <w:szCs w:val="24"/>
          <w:rtl/>
        </w:rPr>
      </w:pPr>
      <w:r w:rsidRPr="00983747">
        <w:rPr>
          <w:b/>
          <w:bCs/>
          <w:szCs w:val="24"/>
          <w:rtl/>
        </w:rPr>
        <w:t xml:space="preserve">אי לזאת, אני הח"מ מתחייב כלפי משרד האנרגיה והמים  כדלקמן: </w:t>
      </w:r>
    </w:p>
    <w:p w:rsidR="00DA2EE3" w:rsidRPr="00983747" w:rsidRDefault="00DA2EE3" w:rsidP="00DA2EE3">
      <w:pPr>
        <w:jc w:val="both"/>
        <w:rPr>
          <w:szCs w:val="24"/>
          <w:rtl/>
        </w:rPr>
      </w:pPr>
    </w:p>
    <w:p w:rsidR="00DA2EE3" w:rsidRPr="00983747" w:rsidRDefault="00DA2EE3" w:rsidP="00DA2EE3">
      <w:pPr>
        <w:numPr>
          <w:ilvl w:val="0"/>
          <w:numId w:val="16"/>
        </w:numPr>
        <w:spacing w:line="276" w:lineRule="auto"/>
        <w:jc w:val="both"/>
        <w:rPr>
          <w:szCs w:val="24"/>
        </w:rPr>
      </w:pPr>
      <w:r w:rsidRPr="00983747">
        <w:rPr>
          <w:szCs w:val="24"/>
          <w:rtl/>
        </w:rPr>
        <w:t xml:space="preserve">המבוא להתחייבות זו מהווה חלק בלתי נפרד הימנה. </w:t>
      </w:r>
    </w:p>
    <w:p w:rsidR="00DA2EE3" w:rsidRPr="00983747" w:rsidRDefault="00DA2EE3" w:rsidP="00DA2EE3">
      <w:pPr>
        <w:ind w:left="27"/>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לשמור על סודיות גמורה ומוחלטת של המידע ו/או כל הקשור או הנובע ממתן השירותים</w:t>
      </w:r>
      <w:r w:rsidRPr="00983747">
        <w:rPr>
          <w:rFonts w:hint="cs"/>
          <w:szCs w:val="24"/>
          <w:rtl/>
        </w:rPr>
        <w:t>.</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להשתמש במידע אך ורק למטרה שלשמה נמסר או הובא לידיעתי במסגרת מתן השירותים, ו</w:t>
      </w:r>
      <w:r w:rsidRPr="00983747">
        <w:rPr>
          <w:rFonts w:hint="cs"/>
          <w:szCs w:val="24"/>
          <w:rtl/>
        </w:rPr>
        <w:t xml:space="preserve">בכפוף לאמור לעיל, </w:t>
      </w:r>
      <w:r w:rsidRPr="00983747">
        <w:rPr>
          <w:szCs w:val="24"/>
          <w:rtl/>
        </w:rPr>
        <w:t xml:space="preserve">לא להשתמש במידע </w:t>
      </w:r>
      <w:r w:rsidRPr="00983747">
        <w:rPr>
          <w:rFonts w:hint="cs"/>
          <w:szCs w:val="24"/>
          <w:rtl/>
        </w:rPr>
        <w:t xml:space="preserve">או לנצלו </w:t>
      </w:r>
      <w:r w:rsidRPr="00983747">
        <w:rPr>
          <w:szCs w:val="24"/>
          <w:rtl/>
        </w:rPr>
        <w:t>לפרנסתי או לכל שימוש עצמי אחר שלא בהתאם לאמור לעיל</w:t>
      </w:r>
      <w:r w:rsidRPr="00983747">
        <w:rPr>
          <w:rFonts w:hint="cs"/>
          <w:szCs w:val="24"/>
          <w:rtl/>
        </w:rPr>
        <w:t xml:space="preserve">, וכן לא לגרום או לאפשר לאחרים לנצל, בכל דרך או אופן שהם, את המידע. </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 xml:space="preserve">ומבלי לפגוע בכלליות האמור לעיל, הנני מתחייב כי במשך כל תקופת העסקתי על-ידי הזוכה או לאחר מכן לא </w:t>
      </w:r>
      <w:r w:rsidRPr="009837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983747">
        <w:rPr>
          <w:szCs w:val="24"/>
          <w:rtl/>
        </w:rPr>
        <w:t xml:space="preserve">לא </w:t>
      </w:r>
      <w:r w:rsidRPr="00983747">
        <w:rPr>
          <w:rFonts w:hint="cs"/>
          <w:szCs w:val="24"/>
          <w:rtl/>
        </w:rPr>
        <w:t>לה</w:t>
      </w:r>
      <w:r w:rsidRPr="00983747">
        <w:rPr>
          <w:szCs w:val="24"/>
          <w:rtl/>
        </w:rPr>
        <w:t xml:space="preserve">וציא מחזקתי את המידע או כל חומר כתוב אחר או כל חפץ או דבר, בין ישיר ובין עקיף, לצד כל שהוא. </w:t>
      </w:r>
      <w:r w:rsidRPr="00983747">
        <w:rPr>
          <w:rFonts w:hint="cs"/>
          <w:szCs w:val="24"/>
          <w:rtl/>
        </w:rPr>
        <w:t>על אף האמור, אהיה רשאי למסור לנאשם כל מידע שהוא זכאי לקבלו על פי דין, ובלבד שלא אמסור לו מידע אשר קיים ספק בדבר החובה או הרשות למסרה לו, או כי המשרד דרש להטיל עליו חיסיון, או כי על פי שיקול דעתי המקצועי יש לבקש עליו חיסיון, אלא באישור הממונה.</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לנקוט אמצעי זהירות קפדנית ולעשות את כל הדרוש כדי לקיים את התחייבותי על פי התחייבות זו</w:t>
      </w:r>
      <w:r w:rsidRPr="00983747">
        <w:rPr>
          <w:rFonts w:hint="cs"/>
          <w:szCs w:val="24"/>
          <w:rtl/>
        </w:rPr>
        <w:t xml:space="preserve"> לרבות שמירת על סודיות המידע, בין השאר, לנקוט בכל אמצעי הזהירות הנדרשים </w:t>
      </w:r>
      <w:r w:rsidRPr="00983747">
        <w:rPr>
          <w:szCs w:val="24"/>
          <w:rtl/>
        </w:rPr>
        <w:t>מבחינה בטיחותית, ביטחונית, נוהלית או אחרת</w:t>
      </w:r>
      <w:r w:rsidRPr="00983747">
        <w:rPr>
          <w:rFonts w:hint="cs"/>
          <w:szCs w:val="24"/>
          <w:rtl/>
        </w:rPr>
        <w:t>.</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983747">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להחזיר לידיכם ולחזקתכם מיד כשאתבקש לכך כל חומר כתוב</w:t>
      </w:r>
      <w:r w:rsidRPr="00983747">
        <w:rPr>
          <w:rFonts w:hint="cs"/>
          <w:szCs w:val="24"/>
          <w:rtl/>
        </w:rPr>
        <w:t xml:space="preserve">, מידע ממוחשב </w:t>
      </w:r>
      <w:r w:rsidRPr="00983747">
        <w:rPr>
          <w:szCs w:val="24"/>
          <w:rtl/>
        </w:rPr>
        <w:t xml:space="preserve">או אחר או חפץ שקיבלתי מכם או השייך לכם </w:t>
      </w:r>
      <w:r w:rsidRPr="00983747">
        <w:rPr>
          <w:rFonts w:hint="cs"/>
          <w:szCs w:val="24"/>
          <w:rtl/>
        </w:rPr>
        <w:t xml:space="preserve">או </w:t>
      </w:r>
      <w:r w:rsidRPr="00983747">
        <w:rPr>
          <w:szCs w:val="24"/>
          <w:rtl/>
        </w:rPr>
        <w:t>שהגיע לחזקתי או לידי עקב</w:t>
      </w:r>
      <w:r w:rsidRPr="00983747">
        <w:rPr>
          <w:rFonts w:hint="cs"/>
          <w:szCs w:val="24"/>
          <w:rtl/>
        </w:rPr>
        <w:t xml:space="preserve"> מתן השירותים</w:t>
      </w:r>
      <w:r w:rsidRPr="00983747">
        <w:rPr>
          <w:szCs w:val="24"/>
          <w:rtl/>
        </w:rPr>
        <w:t xml:space="preserve"> או שקיבלתי מכל אדם או גוף עקב </w:t>
      </w:r>
      <w:r w:rsidRPr="00983747">
        <w:rPr>
          <w:rFonts w:hint="cs"/>
          <w:szCs w:val="24"/>
          <w:rtl/>
        </w:rPr>
        <w:t>מתן השירותים</w:t>
      </w:r>
      <w:r w:rsidRPr="00983747">
        <w:rPr>
          <w:szCs w:val="24"/>
          <w:rtl/>
        </w:rPr>
        <w:t xml:space="preserve"> או חומר שהכנתי עבור</w:t>
      </w:r>
      <w:r w:rsidRPr="00983747">
        <w:rPr>
          <w:rFonts w:hint="cs"/>
          <w:szCs w:val="24"/>
          <w:rtl/>
        </w:rPr>
        <w:t xml:space="preserve"> המשרד</w:t>
      </w:r>
      <w:r w:rsidRPr="00983747">
        <w:rPr>
          <w:szCs w:val="24"/>
          <w:rtl/>
        </w:rPr>
        <w:t xml:space="preserve">. </w:t>
      </w:r>
    </w:p>
    <w:p w:rsidR="00DA2EE3" w:rsidRPr="00983747" w:rsidRDefault="00DA2EE3" w:rsidP="00DA2EE3">
      <w:pPr>
        <w:ind w:left="27"/>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 xml:space="preserve">להימנע </w:t>
      </w:r>
      <w:r w:rsidRPr="00983747">
        <w:rPr>
          <w:rFonts w:hint="cs"/>
          <w:szCs w:val="24"/>
          <w:rtl/>
        </w:rPr>
        <w:t>מ</w:t>
      </w:r>
      <w:r w:rsidRPr="00983747">
        <w:rPr>
          <w:szCs w:val="24"/>
          <w:rtl/>
        </w:rPr>
        <w:t xml:space="preserve">להשתתף או לטפל בכל צורה אחרת, </w:t>
      </w:r>
      <w:r w:rsidRPr="00983747">
        <w:rPr>
          <w:rFonts w:hint="eastAsia"/>
          <w:szCs w:val="24"/>
          <w:rtl/>
        </w:rPr>
        <w:t>במישרין</w:t>
      </w:r>
      <w:r w:rsidRPr="00983747">
        <w:rPr>
          <w:szCs w:val="24"/>
          <w:rtl/>
        </w:rPr>
        <w:t xml:space="preserve"> או בעקיפין, </w:t>
      </w:r>
      <w:r w:rsidRPr="00983747">
        <w:rPr>
          <w:rFonts w:hint="cs"/>
          <w:szCs w:val="24"/>
          <w:rtl/>
        </w:rPr>
        <w:t>בנושאים העלולים להעמידני במצב של חשש לניגוד עניינים, ובפרט בנושאים הקשורים, ישירות או בעקיפין, בענייני גופים הפועלים בתחום הדלק, חברות בתחום האנרגיה, ספקי גז טבעי, יצרני חשמל פרטיים קיימים או פוטנציאליים, ספקי ציוד לתחנות כוח ולתשתיות הולכה וזאת למשך תקופת ההסכם.</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rFonts w:hint="cs"/>
          <w:szCs w:val="24"/>
          <w:rtl/>
        </w:rPr>
        <w:t>במסגרת מתן השירותים ועניינים הקשורים בהם, שלא לייצג או לפעול מטעם כל גורם שהוא, למעט מטעם המשרד.</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rFonts w:hint="cs"/>
          <w:szCs w:val="24"/>
          <w:rtl/>
        </w:rPr>
        <w:t>בכל מקרה בו יתעורר ספק הנוגע ליישום התחייבויותי</w:t>
      </w:r>
      <w:r w:rsidRPr="00983747">
        <w:rPr>
          <w:rFonts w:hint="eastAsia"/>
          <w:szCs w:val="24"/>
          <w:rtl/>
        </w:rPr>
        <w:t>י</w:t>
      </w:r>
      <w:r w:rsidRPr="00983747">
        <w:rPr>
          <w:rFonts w:hint="cs"/>
          <w:szCs w:val="24"/>
          <w:rtl/>
        </w:rPr>
        <w:t xml:space="preserve"> בהסכם זה למניעת ניגוד עניינים, או בכל מקרה שבו יתעורר חשש לניגוד עניינים שלא הוסדר בהסכם זה, אתייעץ עם </w:t>
      </w:r>
      <w:r>
        <w:rPr>
          <w:rFonts w:hint="cs"/>
          <w:szCs w:val="24"/>
          <w:rtl/>
        </w:rPr>
        <w:t>היועץ</w:t>
      </w:r>
      <w:r w:rsidRPr="00983747">
        <w:rPr>
          <w:rFonts w:hint="cs"/>
          <w:szCs w:val="24"/>
          <w:rtl/>
        </w:rPr>
        <w:t xml:space="preserve"> המשפטי של משרד האנרגיה והמים, ואפעל על פי הוראותיו.</w:t>
      </w:r>
      <w:r w:rsidRPr="00983747">
        <w:rPr>
          <w:rFonts w:hint="eastAsia"/>
          <w:szCs w:val="24"/>
          <w:rtl/>
        </w:rPr>
        <w:t xml:space="preserve"> </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szCs w:val="24"/>
          <w:rtl/>
        </w:rPr>
        <w:t>בכל מקרה ש</w:t>
      </w:r>
      <w:r w:rsidRPr="00983747">
        <w:rPr>
          <w:rFonts w:hint="cs"/>
          <w:szCs w:val="24"/>
          <w:rtl/>
        </w:rPr>
        <w:t>אפר התחייבות זו לרבות בכל מקרה ש</w:t>
      </w:r>
      <w:r w:rsidRPr="00983747">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983747">
        <w:rPr>
          <w:rFonts w:hint="cs"/>
          <w:szCs w:val="24"/>
          <w:rtl/>
        </w:rPr>
        <w:t xml:space="preserve">שלא בהתאם לכתב התחייבות זה לרבות </w:t>
      </w:r>
      <w:r w:rsidRPr="00983747">
        <w:rPr>
          <w:szCs w:val="24"/>
          <w:rtl/>
        </w:rPr>
        <w:t xml:space="preserve">מסירתו לאחר מהווים עבירה לפי חוק עונשין, התשל"ז- 1997 וחוק הגנת הפרטיות, התשמ"א- 1981. </w:t>
      </w:r>
    </w:p>
    <w:p w:rsidR="00DA2EE3" w:rsidRPr="00983747" w:rsidRDefault="00DA2EE3" w:rsidP="00DA2EE3">
      <w:pPr>
        <w:jc w:val="both"/>
        <w:rPr>
          <w:szCs w:val="24"/>
        </w:rPr>
      </w:pPr>
      <w:r w:rsidRPr="00983747">
        <w:rPr>
          <w:rFonts w:hint="cs"/>
          <w:szCs w:val="24"/>
          <w:rtl/>
        </w:rPr>
        <w:t xml:space="preserve"> </w:t>
      </w:r>
    </w:p>
    <w:p w:rsidR="00DA2EE3" w:rsidRPr="00983747" w:rsidRDefault="00DA2EE3" w:rsidP="00DA2EE3">
      <w:pPr>
        <w:numPr>
          <w:ilvl w:val="0"/>
          <w:numId w:val="16"/>
        </w:numPr>
        <w:spacing w:line="276" w:lineRule="auto"/>
        <w:jc w:val="both"/>
        <w:rPr>
          <w:szCs w:val="24"/>
        </w:rPr>
      </w:pPr>
      <w:r w:rsidRPr="00983747">
        <w:rPr>
          <w:szCs w:val="24"/>
          <w:rtl/>
        </w:rPr>
        <w:t xml:space="preserve">התחייבותי זו לא תפורש כיוצרת קשר אישי מכל סוג שהוא ביני לביניכם. </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Pr>
      </w:pPr>
      <w:r w:rsidRPr="00983747">
        <w:rPr>
          <w:rFonts w:hint="cs"/>
          <w:szCs w:val="24"/>
          <w:rtl/>
        </w:rPr>
        <w:t xml:space="preserve">מוסכם וידוע לי כי על העתקים של המידע, אשר התקבלו בכל דרך שהיא, יחולו כל הוראות כתב התחייבות זה. </w:t>
      </w:r>
    </w:p>
    <w:p w:rsidR="00DA2EE3" w:rsidRPr="00983747" w:rsidRDefault="00DA2EE3" w:rsidP="00DA2EE3">
      <w:pPr>
        <w:jc w:val="both"/>
        <w:rPr>
          <w:szCs w:val="24"/>
        </w:rPr>
      </w:pPr>
    </w:p>
    <w:p w:rsidR="00DA2EE3" w:rsidRPr="00983747" w:rsidRDefault="00DA2EE3" w:rsidP="00DA2EE3">
      <w:pPr>
        <w:numPr>
          <w:ilvl w:val="0"/>
          <w:numId w:val="16"/>
        </w:numPr>
        <w:spacing w:line="276" w:lineRule="auto"/>
        <w:jc w:val="both"/>
        <w:rPr>
          <w:szCs w:val="24"/>
          <w:rtl/>
        </w:rPr>
      </w:pPr>
      <w:r w:rsidRPr="00983747">
        <w:rPr>
          <w:rFonts w:hint="cs"/>
          <w:szCs w:val="24"/>
          <w:rtl/>
        </w:rPr>
        <w:t xml:space="preserve">מוסכם וידוע לי כי אין בהתחייבות זו כדי לגרוע </w:t>
      </w:r>
      <w:r w:rsidRPr="00983747">
        <w:rPr>
          <w:szCs w:val="24"/>
          <w:rtl/>
        </w:rPr>
        <w:t xml:space="preserve">מכל זכות או </w:t>
      </w:r>
      <w:r w:rsidRPr="00983747">
        <w:rPr>
          <w:rFonts w:hint="cs"/>
          <w:szCs w:val="24"/>
          <w:rtl/>
        </w:rPr>
        <w:t xml:space="preserve">סעד או </w:t>
      </w:r>
      <w:r w:rsidRPr="00983747">
        <w:rPr>
          <w:szCs w:val="24"/>
          <w:rtl/>
        </w:rPr>
        <w:t>סמכות אחרת המוקנית למשרד על-פי כל דין או הסכם</w:t>
      </w:r>
      <w:r w:rsidRPr="00983747">
        <w:rPr>
          <w:rFonts w:hint="cs"/>
          <w:szCs w:val="24"/>
          <w:rtl/>
        </w:rPr>
        <w:t xml:space="preserve"> לרבות ההסכם. </w:t>
      </w:r>
    </w:p>
    <w:p w:rsidR="00DA2EE3" w:rsidRPr="00983747" w:rsidRDefault="00DA2EE3" w:rsidP="00DA2EE3">
      <w:pPr>
        <w:jc w:val="both"/>
        <w:rPr>
          <w:b/>
          <w:bCs/>
          <w:szCs w:val="24"/>
          <w:rtl/>
        </w:rPr>
      </w:pPr>
    </w:p>
    <w:p w:rsidR="00DA2EE3" w:rsidRPr="00983747" w:rsidRDefault="00DA2EE3" w:rsidP="00DA2EE3">
      <w:pPr>
        <w:jc w:val="both"/>
        <w:rPr>
          <w:b/>
          <w:bCs/>
          <w:szCs w:val="24"/>
          <w:rtl/>
        </w:rPr>
      </w:pPr>
    </w:p>
    <w:p w:rsidR="00DA2EE3" w:rsidRPr="00983747" w:rsidRDefault="00DA2EE3" w:rsidP="00DA2EE3">
      <w:pPr>
        <w:jc w:val="both"/>
        <w:rPr>
          <w:b/>
          <w:bCs/>
          <w:szCs w:val="24"/>
          <w:rtl/>
        </w:rPr>
      </w:pPr>
      <w:r w:rsidRPr="00983747">
        <w:rPr>
          <w:b/>
          <w:bCs/>
          <w:szCs w:val="24"/>
          <w:rtl/>
        </w:rPr>
        <w:t>ולראיה באתי על החתום</w:t>
      </w:r>
    </w:p>
    <w:p w:rsidR="00DA2EE3" w:rsidRPr="00983747" w:rsidRDefault="00DA2EE3" w:rsidP="00DA2EE3">
      <w:pPr>
        <w:jc w:val="both"/>
        <w:rPr>
          <w:szCs w:val="24"/>
          <w:rtl/>
        </w:rPr>
      </w:pPr>
      <w:r w:rsidRPr="00983747">
        <w:rPr>
          <w:szCs w:val="24"/>
          <w:rtl/>
        </w:rPr>
        <w:t>היום: __ בחודש: ___ שנת: ____</w:t>
      </w:r>
    </w:p>
    <w:p w:rsidR="00DA2EE3" w:rsidRPr="00983747" w:rsidRDefault="00DA2EE3" w:rsidP="00DA2EE3">
      <w:pPr>
        <w:jc w:val="both"/>
        <w:rPr>
          <w:szCs w:val="24"/>
          <w:rtl/>
        </w:rPr>
      </w:pPr>
      <w:r w:rsidRPr="00983747">
        <w:rPr>
          <w:szCs w:val="24"/>
          <w:rtl/>
        </w:rPr>
        <w:t>שם פרטי ומשפחה:__________________ ת"ז:______________</w:t>
      </w:r>
    </w:p>
    <w:p w:rsidR="00DA2EE3" w:rsidRPr="00983747" w:rsidRDefault="00DA2EE3" w:rsidP="00DA2EE3">
      <w:pPr>
        <w:jc w:val="both"/>
        <w:rPr>
          <w:szCs w:val="24"/>
          <w:rtl/>
        </w:rPr>
      </w:pPr>
      <w:r w:rsidRPr="00983747">
        <w:rPr>
          <w:rFonts w:hint="cs"/>
          <w:szCs w:val="24"/>
          <w:rtl/>
        </w:rPr>
        <w:t>חתימה: _____________________</w:t>
      </w:r>
    </w:p>
    <w:p w:rsidR="00DA2EE3" w:rsidRPr="00983747" w:rsidRDefault="00DA2EE3" w:rsidP="00DA2EE3">
      <w:pPr>
        <w:bidi w:val="0"/>
        <w:jc w:val="both"/>
        <w:rPr>
          <w:szCs w:val="24"/>
        </w:rPr>
      </w:pPr>
      <w:r w:rsidRPr="00983747">
        <w:rPr>
          <w:szCs w:val="24"/>
          <w:rtl/>
        </w:rPr>
        <w:br w:type="page"/>
      </w:r>
    </w:p>
    <w:p w:rsidR="00DA2EE3" w:rsidRPr="00281B59" w:rsidRDefault="00DA2EE3" w:rsidP="00DA2EE3">
      <w:pPr>
        <w:jc w:val="right"/>
        <w:rPr>
          <w:b/>
          <w:bCs/>
          <w:sz w:val="36"/>
          <w:szCs w:val="36"/>
          <w:u w:val="single"/>
          <w:rtl/>
        </w:rPr>
      </w:pPr>
      <w:r w:rsidRPr="00281B59">
        <w:rPr>
          <w:rFonts w:hint="cs"/>
          <w:b/>
          <w:bCs/>
          <w:sz w:val="36"/>
          <w:szCs w:val="36"/>
          <w:u w:val="single"/>
          <w:rtl/>
        </w:rPr>
        <w:t>נספח ט'</w:t>
      </w:r>
    </w:p>
    <w:p w:rsidR="00DA2EE3" w:rsidRPr="00983747" w:rsidRDefault="00DA2EE3" w:rsidP="00DA2EE3">
      <w:pPr>
        <w:jc w:val="both"/>
        <w:rPr>
          <w:b/>
          <w:bCs/>
          <w:szCs w:val="24"/>
          <w:u w:val="single"/>
          <w:rtl/>
        </w:rPr>
      </w:pPr>
    </w:p>
    <w:p w:rsidR="00DA2EE3" w:rsidRPr="00983747" w:rsidRDefault="00DA2EE3" w:rsidP="00DA2EE3">
      <w:pPr>
        <w:jc w:val="both"/>
        <w:rPr>
          <w:b/>
          <w:bCs/>
          <w:szCs w:val="24"/>
          <w:u w:val="single"/>
          <w:rtl/>
        </w:rPr>
      </w:pPr>
    </w:p>
    <w:p w:rsidR="00DA2EE3" w:rsidRPr="00983747" w:rsidRDefault="00DA2EE3" w:rsidP="00DA2EE3">
      <w:pPr>
        <w:jc w:val="center"/>
        <w:rPr>
          <w:b/>
          <w:bCs/>
          <w:szCs w:val="24"/>
          <w:u w:val="single"/>
          <w:rtl/>
        </w:rPr>
      </w:pPr>
      <w:r w:rsidRPr="00983747">
        <w:rPr>
          <w:rFonts w:hint="cs"/>
          <w:b/>
          <w:bCs/>
          <w:szCs w:val="24"/>
          <w:u w:val="single"/>
          <w:rtl/>
        </w:rPr>
        <w:t>תצהיר לעניין</w:t>
      </w:r>
      <w:r>
        <w:rPr>
          <w:rFonts w:hint="cs"/>
          <w:b/>
          <w:bCs/>
          <w:szCs w:val="24"/>
          <w:u w:val="single"/>
          <w:rtl/>
        </w:rPr>
        <w:t xml:space="preserve"> אי קיום הליכים משפטיים כנגד המשרד</w:t>
      </w:r>
      <w:r w:rsidRPr="00983747">
        <w:rPr>
          <w:rFonts w:hint="cs"/>
          <w:b/>
          <w:bCs/>
          <w:szCs w:val="24"/>
          <w:u w:val="single"/>
          <w:rtl/>
        </w:rPr>
        <w:t xml:space="preserve"> </w:t>
      </w:r>
    </w:p>
    <w:p w:rsidR="00DA2EE3" w:rsidRPr="00983747" w:rsidRDefault="00DA2EE3" w:rsidP="00DA2EE3">
      <w:pPr>
        <w:jc w:val="both"/>
        <w:rPr>
          <w:b/>
          <w:bCs/>
          <w:szCs w:val="24"/>
          <w:u w:val="single"/>
          <w:rtl/>
        </w:rPr>
      </w:pPr>
    </w:p>
    <w:p w:rsidR="00DA2EE3" w:rsidRDefault="00DA2EE3" w:rsidP="00DA2EE3">
      <w:pPr>
        <w:pStyle w:val="ac"/>
        <w:numPr>
          <w:ilvl w:val="3"/>
          <w:numId w:val="22"/>
        </w:numPr>
        <w:ind w:left="878" w:hanging="851"/>
        <w:jc w:val="both"/>
        <w:rPr>
          <w:szCs w:val="24"/>
          <w:rtl/>
        </w:rPr>
      </w:pPr>
      <w:r w:rsidRPr="00983747">
        <w:rPr>
          <w:rFonts w:hint="cs"/>
          <w:szCs w:val="24"/>
          <w:rtl/>
        </w:rPr>
        <w:t xml:space="preserve">אני הח"מ_____________, נושא/ת ת.ז. מס' ____________  לאחר שהוזהרתי כחוק כי עלי לומר את האמת וכי אהיה צפוי/ה לכל העונשים הקבועים בחוק אם לא אעשה כן,  מצהיר/ה בזאת כדלהלן: </w:t>
      </w:r>
      <w:r w:rsidRPr="00983747">
        <w:rPr>
          <w:szCs w:val="24"/>
          <w:rtl/>
        </w:rPr>
        <w:br/>
      </w:r>
      <w:r w:rsidRPr="00CC5BEC">
        <w:rPr>
          <w:rFonts w:hint="cs"/>
          <w:szCs w:val="24"/>
          <w:rtl/>
        </w:rPr>
        <w:t>לא</w:t>
      </w:r>
      <w:r w:rsidRPr="00CC5BEC">
        <w:rPr>
          <w:szCs w:val="24"/>
          <w:rtl/>
        </w:rPr>
        <w:t xml:space="preserve"> </w:t>
      </w:r>
      <w:r w:rsidRPr="00CC5BEC">
        <w:rPr>
          <w:rFonts w:hint="cs"/>
          <w:szCs w:val="24"/>
          <w:rtl/>
        </w:rPr>
        <w:t>ניהלתי</w:t>
      </w:r>
      <w:r w:rsidRPr="00CC5BEC">
        <w:rPr>
          <w:szCs w:val="24"/>
          <w:rtl/>
        </w:rPr>
        <w:t xml:space="preserve"> </w:t>
      </w:r>
      <w:r w:rsidRPr="00CC5BEC">
        <w:rPr>
          <w:rFonts w:hint="cs"/>
          <w:szCs w:val="24"/>
          <w:rtl/>
        </w:rPr>
        <w:t>במשך</w:t>
      </w:r>
      <w:r w:rsidRPr="00CC5BEC">
        <w:rPr>
          <w:szCs w:val="24"/>
          <w:rtl/>
        </w:rPr>
        <w:t xml:space="preserve"> </w:t>
      </w:r>
      <w:r w:rsidRPr="00CC5BEC">
        <w:rPr>
          <w:rFonts w:hint="cs"/>
          <w:szCs w:val="24"/>
          <w:rtl/>
        </w:rPr>
        <w:t>השנה</w:t>
      </w:r>
      <w:r w:rsidRPr="00CC5BEC">
        <w:rPr>
          <w:szCs w:val="24"/>
          <w:rtl/>
        </w:rPr>
        <w:t xml:space="preserve"> </w:t>
      </w:r>
      <w:r w:rsidRPr="00CC5BEC">
        <w:rPr>
          <w:rFonts w:hint="cs"/>
          <w:szCs w:val="24"/>
          <w:rtl/>
        </w:rPr>
        <w:t>האחרונה</w:t>
      </w:r>
      <w:r w:rsidRPr="00CC5BEC">
        <w:rPr>
          <w:szCs w:val="24"/>
          <w:rtl/>
        </w:rPr>
        <w:t xml:space="preserve"> </w:t>
      </w:r>
      <w:r w:rsidRPr="00CC5BEC">
        <w:rPr>
          <w:rFonts w:hint="cs"/>
          <w:szCs w:val="24"/>
          <w:rtl/>
        </w:rPr>
        <w:t>הקודמת</w:t>
      </w:r>
      <w:r w:rsidRPr="00CC5BEC">
        <w:rPr>
          <w:szCs w:val="24"/>
          <w:rtl/>
        </w:rPr>
        <w:t xml:space="preserve"> </w:t>
      </w:r>
      <w:r w:rsidRPr="00CC5BEC">
        <w:rPr>
          <w:rFonts w:hint="cs"/>
          <w:szCs w:val="24"/>
          <w:rtl/>
        </w:rPr>
        <w:t>למועד</w:t>
      </w:r>
      <w:r w:rsidRPr="00CC5BEC">
        <w:rPr>
          <w:szCs w:val="24"/>
          <w:rtl/>
        </w:rPr>
        <w:t xml:space="preserve"> </w:t>
      </w:r>
      <w:r w:rsidRPr="00CC5BEC">
        <w:rPr>
          <w:rFonts w:hint="cs"/>
          <w:szCs w:val="24"/>
          <w:rtl/>
        </w:rPr>
        <w:t>פרסום</w:t>
      </w:r>
      <w:r w:rsidRPr="00CC5BEC">
        <w:rPr>
          <w:szCs w:val="24"/>
          <w:rtl/>
        </w:rPr>
        <w:t xml:space="preserve"> </w:t>
      </w:r>
      <w:r w:rsidRPr="00CC5BEC">
        <w:rPr>
          <w:rFonts w:hint="cs"/>
          <w:szCs w:val="24"/>
          <w:rtl/>
        </w:rPr>
        <w:t>מכרז</w:t>
      </w:r>
      <w:r w:rsidRPr="00CC5BEC">
        <w:rPr>
          <w:szCs w:val="24"/>
          <w:rtl/>
        </w:rPr>
        <w:t xml:space="preserve"> </w:t>
      </w:r>
      <w:r w:rsidRPr="00CC5BEC">
        <w:rPr>
          <w:rFonts w:hint="cs"/>
          <w:szCs w:val="24"/>
          <w:rtl/>
        </w:rPr>
        <w:t>זה</w:t>
      </w:r>
      <w:r w:rsidRPr="00CC5BEC">
        <w:rPr>
          <w:szCs w:val="24"/>
          <w:rtl/>
        </w:rPr>
        <w:t xml:space="preserve"> </w:t>
      </w:r>
      <w:r w:rsidRPr="00CC5BEC">
        <w:rPr>
          <w:rFonts w:hint="cs"/>
          <w:szCs w:val="24"/>
          <w:rtl/>
        </w:rPr>
        <w:t>הליכים</w:t>
      </w:r>
      <w:r w:rsidRPr="00CC5BEC">
        <w:rPr>
          <w:szCs w:val="24"/>
          <w:rtl/>
        </w:rPr>
        <w:t xml:space="preserve"> </w:t>
      </w:r>
      <w:r w:rsidRPr="00CC5BEC">
        <w:rPr>
          <w:rFonts w:hint="cs"/>
          <w:szCs w:val="24"/>
          <w:rtl/>
        </w:rPr>
        <w:t>כנגד</w:t>
      </w:r>
      <w:r w:rsidRPr="00CC5BEC">
        <w:rPr>
          <w:szCs w:val="24"/>
          <w:rtl/>
        </w:rPr>
        <w:t xml:space="preserve"> </w:t>
      </w:r>
      <w:r w:rsidRPr="00CC5BEC">
        <w:rPr>
          <w:rFonts w:hint="cs"/>
          <w:szCs w:val="24"/>
          <w:rtl/>
        </w:rPr>
        <w:t>המדינה</w:t>
      </w:r>
      <w:r w:rsidRPr="00CC5BEC">
        <w:rPr>
          <w:szCs w:val="24"/>
          <w:rtl/>
        </w:rPr>
        <w:t xml:space="preserve"> </w:t>
      </w:r>
      <w:r w:rsidRPr="00CC5BEC">
        <w:rPr>
          <w:rFonts w:hint="cs"/>
          <w:szCs w:val="24"/>
          <w:rtl/>
        </w:rPr>
        <w:t>בתחום</w:t>
      </w:r>
      <w:r w:rsidRPr="00CC5BEC">
        <w:rPr>
          <w:szCs w:val="24"/>
          <w:rtl/>
        </w:rPr>
        <w:t xml:space="preserve"> </w:t>
      </w:r>
      <w:r w:rsidRPr="00CC5BEC">
        <w:rPr>
          <w:rFonts w:hint="cs"/>
          <w:szCs w:val="24"/>
          <w:rtl/>
        </w:rPr>
        <w:t>החוקים</w:t>
      </w:r>
      <w:r w:rsidRPr="00CC5BEC">
        <w:rPr>
          <w:szCs w:val="24"/>
          <w:rtl/>
        </w:rPr>
        <w:t xml:space="preserve"> </w:t>
      </w:r>
      <w:r w:rsidRPr="00CC5BEC">
        <w:rPr>
          <w:rFonts w:hint="cs"/>
          <w:szCs w:val="24"/>
          <w:rtl/>
        </w:rPr>
        <w:t>המוזכרים</w:t>
      </w:r>
      <w:r w:rsidRPr="00CC5BEC">
        <w:rPr>
          <w:szCs w:val="24"/>
          <w:rtl/>
        </w:rPr>
        <w:t xml:space="preserve"> </w:t>
      </w:r>
      <w:r w:rsidRPr="00CC5BEC">
        <w:rPr>
          <w:rFonts w:hint="cs"/>
          <w:szCs w:val="24"/>
          <w:rtl/>
        </w:rPr>
        <w:t>ברשימת</w:t>
      </w:r>
      <w:r w:rsidRPr="00CC5BEC">
        <w:rPr>
          <w:szCs w:val="24"/>
          <w:rtl/>
        </w:rPr>
        <w:t xml:space="preserve"> </w:t>
      </w:r>
      <w:r w:rsidRPr="00CC5BEC">
        <w:rPr>
          <w:rFonts w:hint="cs"/>
          <w:szCs w:val="24"/>
          <w:rtl/>
        </w:rPr>
        <w:t>החוקים</w:t>
      </w:r>
      <w:r w:rsidRPr="00CC5BEC">
        <w:rPr>
          <w:szCs w:val="24"/>
          <w:rtl/>
        </w:rPr>
        <w:t>.</w:t>
      </w:r>
    </w:p>
    <w:p w:rsidR="00DA2EE3" w:rsidRDefault="00DA2EE3" w:rsidP="00DA2EE3">
      <w:pPr>
        <w:pStyle w:val="ac"/>
        <w:numPr>
          <w:ilvl w:val="3"/>
          <w:numId w:val="22"/>
        </w:numPr>
        <w:ind w:left="878" w:hanging="851"/>
        <w:jc w:val="both"/>
        <w:rPr>
          <w:szCs w:val="24"/>
          <w:rtl/>
        </w:rPr>
      </w:pPr>
      <w:r w:rsidRPr="00983747">
        <w:rPr>
          <w:rFonts w:hint="cs"/>
          <w:szCs w:val="24"/>
          <w:rtl/>
        </w:rPr>
        <w:t>במהלך מתן השירות על-ידי למשרד, לא אנהל הליכים כלשהם נגד המדינה בתחום החוקים המוזכרים ברשימת החוקים.</w:t>
      </w:r>
    </w:p>
    <w:p w:rsidR="00DA2EE3" w:rsidRDefault="00DA2EE3" w:rsidP="00DA2EE3">
      <w:pPr>
        <w:pStyle w:val="ac"/>
        <w:numPr>
          <w:ilvl w:val="3"/>
          <w:numId w:val="22"/>
        </w:numPr>
        <w:ind w:left="878" w:hanging="851"/>
        <w:jc w:val="both"/>
        <w:rPr>
          <w:szCs w:val="24"/>
        </w:rPr>
      </w:pPr>
      <w:r w:rsidRPr="00983747">
        <w:rPr>
          <w:rFonts w:hint="cs"/>
          <w:szCs w:val="24"/>
          <w:rtl/>
        </w:rPr>
        <w:t>עם סיום ההתקשרות ביני לבין המשרד, לא אנהל הליכים כלשהם נגד המדינה בתחום החוקים המוזכרים ברשימת החוקים במשך שנה אחת, מתום סיום ההתקשרות.</w:t>
      </w:r>
    </w:p>
    <w:p w:rsidR="00DA2EE3" w:rsidRDefault="00DA2EE3" w:rsidP="00DA2EE3">
      <w:pPr>
        <w:pStyle w:val="ac"/>
        <w:numPr>
          <w:ilvl w:val="3"/>
          <w:numId w:val="22"/>
        </w:numPr>
        <w:ind w:left="878" w:hanging="851"/>
        <w:jc w:val="both"/>
        <w:rPr>
          <w:szCs w:val="24"/>
        </w:rPr>
      </w:pPr>
      <w:r w:rsidRPr="00983747">
        <w:rPr>
          <w:rFonts w:hint="cs"/>
          <w:szCs w:val="24"/>
          <w:rtl/>
        </w:rPr>
        <w:t>לאחר סיום ההתקשרות ביני לבין המשרד לא אייצג או אטפל בעניינו של אדם או כל גוף אחר אשר נגדו ניהלתי הליך כלשהו במסגרת מתן השירות למשרד.</w:t>
      </w:r>
    </w:p>
    <w:p w:rsidR="00DA2EE3" w:rsidRPr="00983747" w:rsidRDefault="00DA2EE3" w:rsidP="00DA2EE3">
      <w:pPr>
        <w:jc w:val="both"/>
        <w:rPr>
          <w:szCs w:val="24"/>
          <w:rtl/>
        </w:rPr>
      </w:pPr>
    </w:p>
    <w:p w:rsidR="00DA2EE3" w:rsidRPr="00983747" w:rsidRDefault="00DA2EE3" w:rsidP="00DA2EE3">
      <w:pPr>
        <w:ind w:left="720"/>
        <w:jc w:val="both"/>
        <w:rPr>
          <w:szCs w:val="24"/>
          <w:rtl/>
        </w:rPr>
      </w:pPr>
      <w:r w:rsidRPr="00983747">
        <w:rPr>
          <w:rFonts w:hint="cs"/>
          <w:szCs w:val="24"/>
          <w:rtl/>
        </w:rPr>
        <w:t>_____________________                                                   ____________________</w:t>
      </w:r>
    </w:p>
    <w:p w:rsidR="00DA2EE3" w:rsidRPr="00983747" w:rsidRDefault="00DA2EE3" w:rsidP="00DA2EE3">
      <w:pPr>
        <w:ind w:left="720"/>
        <w:jc w:val="both"/>
        <w:rPr>
          <w:szCs w:val="24"/>
          <w:rtl/>
        </w:rPr>
      </w:pPr>
      <w:r w:rsidRPr="00983747">
        <w:rPr>
          <w:rFonts w:hint="cs"/>
          <w:szCs w:val="24"/>
          <w:rtl/>
        </w:rPr>
        <w:t>תאריך                                                                                        שם המצהיר/ה + חתימה</w:t>
      </w:r>
    </w:p>
    <w:p w:rsidR="00DA2EE3" w:rsidRPr="00983747" w:rsidRDefault="00DA2EE3" w:rsidP="00DA2EE3">
      <w:pPr>
        <w:jc w:val="both"/>
        <w:rPr>
          <w:b/>
          <w:bCs/>
          <w:szCs w:val="24"/>
          <w:u w:val="single"/>
          <w:rtl/>
        </w:rPr>
      </w:pPr>
    </w:p>
    <w:p w:rsidR="00DA2EE3" w:rsidRPr="00983747" w:rsidRDefault="00DA2EE3" w:rsidP="00DA2EE3">
      <w:pPr>
        <w:jc w:val="center"/>
        <w:rPr>
          <w:b/>
          <w:bCs/>
          <w:szCs w:val="24"/>
          <w:u w:val="single"/>
          <w:rtl/>
        </w:rPr>
      </w:pPr>
      <w:r w:rsidRPr="00983747">
        <w:rPr>
          <w:rFonts w:hint="cs"/>
          <w:b/>
          <w:bCs/>
          <w:szCs w:val="24"/>
          <w:u w:val="single"/>
          <w:rtl/>
        </w:rPr>
        <w:t>אישור</w:t>
      </w:r>
    </w:p>
    <w:p w:rsidR="00DA2EE3" w:rsidRPr="00983747" w:rsidRDefault="00DA2EE3" w:rsidP="00DA2EE3">
      <w:pPr>
        <w:jc w:val="both"/>
        <w:rPr>
          <w:b/>
          <w:bCs/>
          <w:szCs w:val="24"/>
          <w:u w:val="single"/>
          <w:rtl/>
        </w:rPr>
      </w:pPr>
    </w:p>
    <w:p w:rsidR="00DA2EE3" w:rsidRPr="00983747" w:rsidRDefault="00DA2EE3" w:rsidP="00DA2EE3">
      <w:pPr>
        <w:jc w:val="both"/>
        <w:rPr>
          <w:szCs w:val="24"/>
          <w:rtl/>
        </w:rPr>
      </w:pPr>
      <w:r w:rsidRPr="00983747">
        <w:rPr>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A2EE3" w:rsidRPr="00983747" w:rsidRDefault="00DA2EE3" w:rsidP="00DA2EE3">
      <w:pPr>
        <w:jc w:val="both"/>
        <w:rPr>
          <w:b/>
          <w:bCs/>
          <w:szCs w:val="24"/>
          <w:u w:val="single"/>
          <w:rtl/>
        </w:rPr>
      </w:pPr>
    </w:p>
    <w:p w:rsidR="00DA2EE3" w:rsidRPr="00983747" w:rsidRDefault="00DA2EE3" w:rsidP="00DA2EE3">
      <w:pPr>
        <w:jc w:val="both"/>
        <w:rPr>
          <w:b/>
          <w:bCs/>
          <w:szCs w:val="24"/>
          <w:rtl/>
        </w:rPr>
      </w:pP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t>_______________</w:t>
      </w:r>
    </w:p>
    <w:p w:rsidR="00DA2EE3" w:rsidRPr="00983747" w:rsidRDefault="00DA2EE3" w:rsidP="00DA2EE3">
      <w:pPr>
        <w:jc w:val="both"/>
        <w:rPr>
          <w:b/>
          <w:bCs/>
          <w:szCs w:val="24"/>
          <w:rtl/>
        </w:rPr>
      </w:pP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t>, עו"ד</w:t>
      </w:r>
    </w:p>
    <w:p w:rsidR="00DA2EE3" w:rsidRDefault="00DA2EE3" w:rsidP="00DA2EE3">
      <w:pPr>
        <w:jc w:val="both"/>
        <w:rPr>
          <w:b/>
          <w:bCs/>
          <w:szCs w:val="24"/>
          <w:u w:val="single"/>
          <w:rtl/>
        </w:rPr>
      </w:pPr>
    </w:p>
    <w:p w:rsidR="00DA2EE3" w:rsidRDefault="00DA2EE3" w:rsidP="00DA2EE3">
      <w:pPr>
        <w:jc w:val="both"/>
        <w:rPr>
          <w:b/>
          <w:bCs/>
          <w:szCs w:val="24"/>
          <w:u w:val="single"/>
          <w:rtl/>
        </w:rPr>
      </w:pPr>
    </w:p>
    <w:p w:rsidR="00DA2EE3" w:rsidRDefault="00DA2EE3" w:rsidP="00DA2EE3">
      <w:pPr>
        <w:jc w:val="both"/>
        <w:rPr>
          <w:b/>
          <w:bCs/>
          <w:szCs w:val="24"/>
          <w:u w:val="single"/>
          <w:rtl/>
        </w:rPr>
      </w:pPr>
    </w:p>
    <w:p w:rsidR="00DA2EE3" w:rsidRPr="00983747" w:rsidRDefault="00DA2EE3" w:rsidP="00DA2EE3">
      <w:pPr>
        <w:jc w:val="both"/>
        <w:rPr>
          <w:b/>
          <w:bCs/>
          <w:szCs w:val="24"/>
          <w:u w:val="single"/>
          <w:rtl/>
        </w:rPr>
      </w:pPr>
    </w:p>
    <w:p w:rsidR="00DA2EE3" w:rsidRDefault="00DA2EE3" w:rsidP="00DA2EE3">
      <w:pPr>
        <w:pStyle w:val="ad"/>
        <w:spacing w:line="276" w:lineRule="auto"/>
        <w:jc w:val="right"/>
        <w:rPr>
          <w:b/>
          <w:bCs/>
          <w:sz w:val="36"/>
          <w:szCs w:val="36"/>
          <w:u w:val="single"/>
          <w:rtl/>
        </w:rPr>
      </w:pPr>
      <w:bookmarkStart w:id="2" w:name="Subject"/>
      <w:bookmarkEnd w:id="2"/>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Default="00DA2EE3" w:rsidP="00DA2EE3">
      <w:pPr>
        <w:pStyle w:val="ad"/>
        <w:spacing w:line="276" w:lineRule="auto"/>
        <w:jc w:val="right"/>
        <w:rPr>
          <w:b/>
          <w:bCs/>
          <w:sz w:val="36"/>
          <w:szCs w:val="36"/>
          <w:u w:val="single"/>
          <w:rtl/>
        </w:rPr>
      </w:pPr>
    </w:p>
    <w:p w:rsidR="00DA2EE3" w:rsidRPr="00281B59" w:rsidRDefault="00DA2EE3" w:rsidP="00DA2EE3">
      <w:pPr>
        <w:pStyle w:val="ad"/>
        <w:spacing w:line="276" w:lineRule="auto"/>
        <w:jc w:val="right"/>
        <w:rPr>
          <w:b/>
          <w:bCs/>
          <w:sz w:val="36"/>
          <w:szCs w:val="36"/>
          <w:u w:val="single"/>
          <w:rtl/>
        </w:rPr>
      </w:pPr>
      <w:r w:rsidRPr="00281B59">
        <w:rPr>
          <w:rFonts w:hint="cs"/>
          <w:b/>
          <w:bCs/>
          <w:sz w:val="36"/>
          <w:szCs w:val="36"/>
          <w:u w:val="single"/>
          <w:rtl/>
        </w:rPr>
        <w:t>נספח י'</w:t>
      </w:r>
    </w:p>
    <w:p w:rsidR="00DA2EE3" w:rsidRPr="00983747" w:rsidRDefault="00DA2EE3" w:rsidP="00DA2EE3">
      <w:pPr>
        <w:pStyle w:val="2"/>
        <w:spacing w:line="276" w:lineRule="auto"/>
        <w:rPr>
          <w:b w:val="0"/>
          <w:bCs w:val="0"/>
          <w:szCs w:val="24"/>
          <w:u w:val="single"/>
          <w:rtl/>
        </w:rPr>
      </w:pPr>
    </w:p>
    <w:p w:rsidR="00DA2EE3" w:rsidRPr="00983747" w:rsidRDefault="00DA2EE3" w:rsidP="00DA2EE3">
      <w:pPr>
        <w:pStyle w:val="2"/>
        <w:spacing w:line="276" w:lineRule="auto"/>
        <w:jc w:val="center"/>
        <w:rPr>
          <w:szCs w:val="24"/>
          <w:u w:val="single"/>
          <w:rtl/>
        </w:rPr>
      </w:pPr>
      <w:r>
        <w:rPr>
          <w:rFonts w:hint="cs"/>
          <w:szCs w:val="24"/>
          <w:u w:val="single"/>
          <w:rtl/>
        </w:rPr>
        <w:t>תצהיר לעניין</w:t>
      </w:r>
      <w:r w:rsidRPr="00983747">
        <w:rPr>
          <w:rFonts w:hint="cs"/>
          <w:szCs w:val="24"/>
          <w:u w:val="single"/>
          <w:rtl/>
        </w:rPr>
        <w:t xml:space="preserve"> תנאי הסף המקצועי</w:t>
      </w:r>
    </w:p>
    <w:p w:rsidR="00DA2EE3" w:rsidRPr="00983747" w:rsidRDefault="00DA2EE3" w:rsidP="00DA2EE3">
      <w:pPr>
        <w:jc w:val="both"/>
        <w:rPr>
          <w:b/>
          <w:bCs/>
          <w:szCs w:val="24"/>
          <w:u w:val="single"/>
          <w:rtl/>
        </w:rPr>
      </w:pPr>
    </w:p>
    <w:p w:rsidR="00DA2EE3" w:rsidRPr="00983747" w:rsidRDefault="00DA2EE3" w:rsidP="00DA2EE3">
      <w:pPr>
        <w:jc w:val="both"/>
        <w:rPr>
          <w:b/>
          <w:bCs/>
          <w:szCs w:val="24"/>
          <w:u w:val="single"/>
          <w:rtl/>
        </w:rPr>
      </w:pPr>
    </w:p>
    <w:p w:rsidR="00DA2EE3" w:rsidRPr="00983747" w:rsidRDefault="00DA2EE3" w:rsidP="00DA2EE3">
      <w:pPr>
        <w:jc w:val="both"/>
        <w:rPr>
          <w:szCs w:val="24"/>
          <w:rtl/>
        </w:rPr>
      </w:pPr>
      <w:r w:rsidRPr="00983747">
        <w:rPr>
          <w:rFonts w:hint="cs"/>
          <w:szCs w:val="24"/>
          <w:rtl/>
        </w:rPr>
        <w:t>אני הח"מ_____________, נושא/ת ת.ז. מס' ____________ , לאחר שהוזהרתי כחוק כי עלי לומר את האמת וכי אהיה צפוי/ה לכל העונשים הקבועים בחוק אם לא אעשה כן,  מצהיר/ה בזאת, בכתב, כי חברותי בלשכת עורכי-הדין בישראל לא בוטלה, לא פקעה, לא הושעתה ואי</w:t>
      </w:r>
      <w:r>
        <w:rPr>
          <w:rFonts w:hint="cs"/>
          <w:szCs w:val="24"/>
          <w:rtl/>
        </w:rPr>
        <w:t>נה מוגבלת, וכי לא הורשעתי בעבירה</w:t>
      </w:r>
      <w:r w:rsidRPr="00983747">
        <w:rPr>
          <w:rFonts w:hint="cs"/>
          <w:szCs w:val="24"/>
          <w:rtl/>
        </w:rPr>
        <w:t xml:space="preserve"> משמעתית, </w:t>
      </w:r>
      <w:r>
        <w:rPr>
          <w:rFonts w:hint="cs"/>
          <w:b/>
          <w:bCs/>
          <w:szCs w:val="24"/>
          <w:rtl/>
        </w:rPr>
        <w:t>הח</w:t>
      </w:r>
      <w:r w:rsidRPr="00983747">
        <w:rPr>
          <w:rFonts w:hint="cs"/>
          <w:b/>
          <w:bCs/>
          <w:szCs w:val="24"/>
          <w:rtl/>
        </w:rPr>
        <w:t>ל ממועד קבלתי כחבר/ת לשכת עורכי-הדין בישראל ועד למועד חתימה על תצהיר זה.</w:t>
      </w:r>
      <w:r w:rsidRPr="00983747">
        <w:rPr>
          <w:rFonts w:hint="cs"/>
          <w:szCs w:val="24"/>
          <w:rtl/>
        </w:rPr>
        <w:t xml:space="preserve"> </w:t>
      </w:r>
    </w:p>
    <w:p w:rsidR="00DA2EE3" w:rsidRPr="00983747" w:rsidRDefault="00DA2EE3" w:rsidP="00DA2EE3">
      <w:pPr>
        <w:pStyle w:val="ad"/>
        <w:spacing w:line="276" w:lineRule="auto"/>
        <w:jc w:val="both"/>
        <w:rPr>
          <w:sz w:val="24"/>
          <w:szCs w:val="24"/>
          <w:rtl/>
        </w:rPr>
      </w:pPr>
    </w:p>
    <w:p w:rsidR="00DA2EE3" w:rsidRPr="00983747" w:rsidRDefault="00DA2EE3" w:rsidP="00DA2EE3">
      <w:pPr>
        <w:pStyle w:val="ad"/>
        <w:spacing w:line="276" w:lineRule="auto"/>
        <w:jc w:val="both"/>
        <w:rPr>
          <w:sz w:val="24"/>
          <w:szCs w:val="24"/>
        </w:rPr>
      </w:pPr>
      <w:r w:rsidRPr="00983747">
        <w:rPr>
          <w:rFonts w:hint="cs"/>
          <w:sz w:val="24"/>
          <w:szCs w:val="24"/>
          <w:rtl/>
        </w:rPr>
        <w:t xml:space="preserve">לעניין תצהיר זה- </w:t>
      </w:r>
    </w:p>
    <w:p w:rsidR="00DA2EE3" w:rsidRPr="00983747" w:rsidRDefault="00DA2EE3" w:rsidP="00DA2EE3">
      <w:pPr>
        <w:pStyle w:val="ad"/>
        <w:spacing w:line="276" w:lineRule="auto"/>
        <w:jc w:val="both"/>
        <w:rPr>
          <w:sz w:val="24"/>
          <w:szCs w:val="24"/>
          <w:rtl/>
        </w:rPr>
      </w:pPr>
      <w:r w:rsidRPr="00983747">
        <w:rPr>
          <w:rFonts w:hint="cs"/>
          <w:sz w:val="24"/>
          <w:szCs w:val="24"/>
          <w:rtl/>
        </w:rPr>
        <w:t xml:space="preserve">"ביטול חברות", "פקיעת חברות", "השעיית </w:t>
      </w:r>
      <w:r>
        <w:rPr>
          <w:rFonts w:hint="cs"/>
          <w:sz w:val="24"/>
          <w:szCs w:val="24"/>
          <w:rtl/>
        </w:rPr>
        <w:t>חברות", "חברות מוגבלת" ו- "עבירה</w:t>
      </w:r>
      <w:r w:rsidRPr="00983747">
        <w:rPr>
          <w:rFonts w:hint="cs"/>
          <w:sz w:val="24"/>
          <w:szCs w:val="24"/>
          <w:rtl/>
        </w:rPr>
        <w:t xml:space="preserve"> משמעתית" כמשמעותם בחוק לשכת עורכי הדין, התשכ"א- 1961.</w:t>
      </w:r>
    </w:p>
    <w:p w:rsidR="00DA2EE3" w:rsidRPr="00983747" w:rsidRDefault="00DA2EE3" w:rsidP="00DA2EE3">
      <w:pPr>
        <w:pStyle w:val="ad"/>
        <w:spacing w:line="276" w:lineRule="auto"/>
        <w:jc w:val="both"/>
        <w:rPr>
          <w:sz w:val="24"/>
          <w:szCs w:val="24"/>
          <w:rtl/>
        </w:rPr>
      </w:pPr>
    </w:p>
    <w:p w:rsidR="00DA2EE3" w:rsidRPr="00983747" w:rsidRDefault="00DA2EE3" w:rsidP="00DA2EE3">
      <w:pPr>
        <w:jc w:val="both"/>
        <w:rPr>
          <w:b/>
          <w:bCs/>
          <w:szCs w:val="24"/>
          <w:rtl/>
        </w:rPr>
      </w:pPr>
    </w:p>
    <w:p w:rsidR="00DA2EE3" w:rsidRPr="00983747" w:rsidRDefault="00DA2EE3" w:rsidP="00DA2EE3">
      <w:pPr>
        <w:jc w:val="both"/>
        <w:rPr>
          <w:b/>
          <w:bCs/>
          <w:szCs w:val="24"/>
          <w:rtl/>
        </w:rPr>
      </w:pPr>
    </w:p>
    <w:p w:rsidR="00DA2EE3" w:rsidRPr="00983747" w:rsidRDefault="00DA2EE3" w:rsidP="00DA2EE3">
      <w:pPr>
        <w:jc w:val="both"/>
        <w:rPr>
          <w:b/>
          <w:bCs/>
          <w:szCs w:val="24"/>
          <w:rtl/>
        </w:rPr>
      </w:pPr>
      <w:r w:rsidRPr="00983747">
        <w:rPr>
          <w:rFonts w:hint="cs"/>
          <w:b/>
          <w:bCs/>
          <w:szCs w:val="24"/>
          <w:rtl/>
        </w:rPr>
        <w:t>_______________                                                                                          __________________</w:t>
      </w:r>
    </w:p>
    <w:p w:rsidR="00DA2EE3" w:rsidRPr="00983747" w:rsidRDefault="00DA2EE3" w:rsidP="00DA2EE3">
      <w:pPr>
        <w:jc w:val="both"/>
        <w:rPr>
          <w:szCs w:val="24"/>
          <w:rtl/>
        </w:rPr>
      </w:pPr>
      <w:r w:rsidRPr="00983747">
        <w:rPr>
          <w:rFonts w:hint="cs"/>
          <w:szCs w:val="24"/>
          <w:rtl/>
        </w:rPr>
        <w:t>תאריך                                                                                                                  שם המצהיר/ה + חתימה</w:t>
      </w:r>
    </w:p>
    <w:p w:rsidR="00DA2EE3" w:rsidRPr="00983747" w:rsidRDefault="00DA2EE3" w:rsidP="00DA2EE3">
      <w:pPr>
        <w:jc w:val="both"/>
        <w:rPr>
          <w:szCs w:val="24"/>
          <w:u w:val="single"/>
          <w:rtl/>
        </w:rPr>
      </w:pPr>
    </w:p>
    <w:p w:rsidR="00DA2EE3" w:rsidRPr="00983747" w:rsidRDefault="00DA2EE3" w:rsidP="00DA2EE3">
      <w:pPr>
        <w:jc w:val="both"/>
        <w:rPr>
          <w:szCs w:val="24"/>
          <w:u w:val="single"/>
          <w:rtl/>
        </w:rPr>
      </w:pPr>
    </w:p>
    <w:p w:rsidR="00DA2EE3" w:rsidRPr="00281B59" w:rsidRDefault="00DA2EE3" w:rsidP="00DA2EE3">
      <w:pPr>
        <w:jc w:val="center"/>
        <w:rPr>
          <w:b/>
          <w:bCs/>
          <w:szCs w:val="24"/>
          <w:u w:val="single"/>
          <w:rtl/>
        </w:rPr>
      </w:pPr>
      <w:r w:rsidRPr="00281B59">
        <w:rPr>
          <w:rFonts w:hint="cs"/>
          <w:b/>
          <w:bCs/>
          <w:szCs w:val="24"/>
          <w:u w:val="single"/>
          <w:rtl/>
        </w:rPr>
        <w:t>אישור</w:t>
      </w:r>
    </w:p>
    <w:p w:rsidR="00DA2EE3" w:rsidRPr="00983747" w:rsidRDefault="00DA2EE3" w:rsidP="00DA2EE3">
      <w:pPr>
        <w:jc w:val="both"/>
        <w:rPr>
          <w:szCs w:val="24"/>
          <w:u w:val="single"/>
          <w:rtl/>
        </w:rPr>
      </w:pPr>
    </w:p>
    <w:p w:rsidR="00DA2EE3" w:rsidRPr="00983747" w:rsidRDefault="00DA2EE3" w:rsidP="00DA2EE3">
      <w:pPr>
        <w:jc w:val="both"/>
        <w:rPr>
          <w:szCs w:val="24"/>
          <w:rtl/>
        </w:rPr>
      </w:pPr>
      <w:r w:rsidRPr="00983747">
        <w:rPr>
          <w:rFonts w:hint="cs"/>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A2EE3" w:rsidRPr="00983747" w:rsidRDefault="00DA2EE3" w:rsidP="00DA2EE3">
      <w:pPr>
        <w:jc w:val="both"/>
        <w:rPr>
          <w:szCs w:val="24"/>
          <w:rtl/>
        </w:rPr>
      </w:pPr>
    </w:p>
    <w:p w:rsidR="00DA2EE3" w:rsidRPr="00983747" w:rsidRDefault="00DA2EE3" w:rsidP="00DA2EE3">
      <w:pPr>
        <w:jc w:val="right"/>
        <w:rPr>
          <w:szCs w:val="24"/>
          <w:rtl/>
        </w:rPr>
      </w:pP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t>_________________</w:t>
      </w:r>
    </w:p>
    <w:p w:rsidR="00DA2EE3" w:rsidRPr="00983747" w:rsidRDefault="00DA2EE3" w:rsidP="00DA2EE3">
      <w:pPr>
        <w:jc w:val="right"/>
        <w:rPr>
          <w:szCs w:val="24"/>
          <w:u w:val="single"/>
          <w:rtl/>
        </w:rPr>
      </w:pPr>
      <w:r w:rsidRPr="00983747">
        <w:rPr>
          <w:rFonts w:hint="cs"/>
          <w:szCs w:val="24"/>
          <w:rtl/>
        </w:rPr>
        <w:tab/>
      </w:r>
      <w:r w:rsidRPr="00983747">
        <w:rPr>
          <w:rFonts w:hint="cs"/>
          <w:szCs w:val="24"/>
          <w:rtl/>
        </w:rPr>
        <w:tab/>
        <w:t xml:space="preserve">                                       </w:t>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t>, עו"ד</w:t>
      </w:r>
    </w:p>
    <w:p w:rsidR="00DA2EE3" w:rsidRDefault="00DA2EE3" w:rsidP="00DA2EE3">
      <w:pPr>
        <w:jc w:val="both"/>
        <w:rPr>
          <w:rFonts w:ascii="Arial" w:hAnsi="Arial"/>
          <w:szCs w:val="24"/>
          <w:rtl/>
        </w:rPr>
      </w:pPr>
    </w:p>
    <w:p w:rsidR="00DA2EE3" w:rsidRDefault="00DA2EE3" w:rsidP="00DA2EE3">
      <w:pPr>
        <w:bidi w:val="0"/>
        <w:rPr>
          <w:rFonts w:ascii="Arial" w:hAnsi="Arial"/>
          <w:szCs w:val="24"/>
          <w:rtl/>
        </w:rPr>
      </w:pPr>
      <w:r>
        <w:rPr>
          <w:rFonts w:ascii="Arial" w:hAnsi="Arial"/>
          <w:szCs w:val="24"/>
          <w:rtl/>
        </w:rPr>
        <w:br w:type="page"/>
      </w:r>
    </w:p>
    <w:p w:rsidR="00DA2EE3" w:rsidRPr="00983747" w:rsidRDefault="00DA2EE3" w:rsidP="00DA2EE3">
      <w:pPr>
        <w:ind w:left="360"/>
        <w:jc w:val="center"/>
        <w:rPr>
          <w:b/>
          <w:bCs/>
          <w:szCs w:val="24"/>
          <w:u w:val="single"/>
          <w:rtl/>
        </w:rPr>
      </w:pPr>
      <w:r w:rsidRPr="00983747">
        <w:rPr>
          <w:rFonts w:hint="cs"/>
          <w:b/>
          <w:bCs/>
          <w:szCs w:val="24"/>
          <w:u w:val="single"/>
          <w:rtl/>
        </w:rPr>
        <w:t>נספח הביטוח</w:t>
      </w:r>
    </w:p>
    <w:p w:rsidR="00DA2EE3" w:rsidRPr="00983747" w:rsidRDefault="00DA2EE3" w:rsidP="00DA2EE3">
      <w:pPr>
        <w:ind w:left="360"/>
        <w:rPr>
          <w:b/>
          <w:bCs/>
          <w:szCs w:val="24"/>
          <w:u w:val="single"/>
          <w:rtl/>
        </w:rPr>
      </w:pPr>
    </w:p>
    <w:p w:rsidR="00DA2EE3" w:rsidRPr="00983747" w:rsidRDefault="00DA2EE3" w:rsidP="00DA2EE3">
      <w:pPr>
        <w:ind w:left="360"/>
        <w:rPr>
          <w:szCs w:val="24"/>
          <w:rtl/>
        </w:rPr>
      </w:pPr>
    </w:p>
    <w:p w:rsidR="00DA2EE3" w:rsidRPr="003C7D0D" w:rsidRDefault="00DA2EE3" w:rsidP="00DA2EE3">
      <w:pPr>
        <w:ind w:left="360"/>
        <w:rPr>
          <w:szCs w:val="24"/>
          <w:rtl/>
        </w:rPr>
      </w:pPr>
      <w:r w:rsidRPr="00983747">
        <w:rPr>
          <w:rFonts w:hint="cs"/>
          <w:szCs w:val="24"/>
          <w:rtl/>
        </w:rPr>
        <w:t>לכבוד</w:t>
      </w:r>
      <w:r>
        <w:rPr>
          <w:rFonts w:hint="cs"/>
          <w:szCs w:val="24"/>
          <w:rtl/>
        </w:rPr>
        <w:t>:</w:t>
      </w:r>
      <w:r w:rsidRPr="00983747">
        <w:rPr>
          <w:rFonts w:hint="cs"/>
          <w:szCs w:val="24"/>
          <w:rtl/>
        </w:rPr>
        <w:t xml:space="preserve"> </w:t>
      </w:r>
      <w:r w:rsidRPr="00983747">
        <w:rPr>
          <w:rFonts w:hint="cs"/>
          <w:b/>
          <w:bCs/>
          <w:szCs w:val="24"/>
          <w:u w:val="single"/>
          <w:rtl/>
        </w:rPr>
        <w:t xml:space="preserve">מדינת ישראל </w:t>
      </w:r>
      <w:r w:rsidRPr="00983747">
        <w:rPr>
          <w:b/>
          <w:bCs/>
          <w:szCs w:val="24"/>
          <w:u w:val="single"/>
          <w:rtl/>
        </w:rPr>
        <w:t>–</w:t>
      </w:r>
      <w:r>
        <w:rPr>
          <w:rFonts w:hint="cs"/>
          <w:b/>
          <w:bCs/>
          <w:szCs w:val="24"/>
          <w:u w:val="single"/>
          <w:rtl/>
        </w:rPr>
        <w:t xml:space="preserve"> </w:t>
      </w:r>
      <w:r w:rsidRPr="00983747">
        <w:rPr>
          <w:rFonts w:hint="cs"/>
          <w:b/>
          <w:bCs/>
          <w:szCs w:val="24"/>
          <w:u w:val="single"/>
          <w:rtl/>
        </w:rPr>
        <w:t xml:space="preserve">משרד </w:t>
      </w:r>
      <w:r>
        <w:rPr>
          <w:rFonts w:hint="cs"/>
          <w:b/>
          <w:bCs/>
          <w:szCs w:val="24"/>
          <w:u w:val="single"/>
          <w:rtl/>
        </w:rPr>
        <w:t>האנרגיה והמים</w:t>
      </w:r>
    </w:p>
    <w:p w:rsidR="00DA2EE3" w:rsidRPr="00983747" w:rsidRDefault="00DA2EE3" w:rsidP="00DA2EE3">
      <w:pPr>
        <w:ind w:left="360"/>
        <w:rPr>
          <w:szCs w:val="24"/>
          <w:rtl/>
        </w:rPr>
      </w:pPr>
    </w:p>
    <w:p w:rsidR="00DA2EE3" w:rsidRPr="00983747" w:rsidRDefault="00DA2EE3" w:rsidP="00DA2EE3">
      <w:pPr>
        <w:ind w:left="360"/>
        <w:rPr>
          <w:szCs w:val="24"/>
          <w:rtl/>
        </w:rPr>
      </w:pPr>
      <w:r w:rsidRPr="00983747">
        <w:rPr>
          <w:rFonts w:hint="cs"/>
          <w:szCs w:val="24"/>
          <w:rtl/>
        </w:rPr>
        <w:t>א.ג.נ.,</w:t>
      </w:r>
    </w:p>
    <w:p w:rsidR="00DA2EE3" w:rsidRPr="00983747" w:rsidRDefault="00DA2EE3" w:rsidP="00DA2EE3">
      <w:pPr>
        <w:ind w:left="360"/>
        <w:rPr>
          <w:szCs w:val="24"/>
          <w:rtl/>
        </w:rPr>
      </w:pPr>
    </w:p>
    <w:p w:rsidR="00DA2EE3" w:rsidRPr="00195BE0" w:rsidRDefault="00DA2EE3" w:rsidP="00DA2EE3">
      <w:pPr>
        <w:ind w:left="360"/>
        <w:jc w:val="center"/>
        <w:rPr>
          <w:b/>
          <w:bCs/>
          <w:szCs w:val="24"/>
          <w:rtl/>
        </w:rPr>
      </w:pPr>
      <w:r w:rsidRPr="00195BE0">
        <w:rPr>
          <w:rFonts w:hint="cs"/>
          <w:b/>
          <w:bCs/>
          <w:szCs w:val="24"/>
          <w:rtl/>
        </w:rPr>
        <w:t xml:space="preserve">הנדון:  </w:t>
      </w:r>
      <w:r w:rsidRPr="00195BE0">
        <w:rPr>
          <w:rFonts w:hint="cs"/>
          <w:b/>
          <w:bCs/>
          <w:szCs w:val="24"/>
          <w:u w:val="single"/>
          <w:rtl/>
        </w:rPr>
        <w:t>אישור עריכת ביטוחים</w:t>
      </w:r>
    </w:p>
    <w:p w:rsidR="00DA2EE3" w:rsidRPr="00983747" w:rsidRDefault="00DA2EE3" w:rsidP="00DA2EE3">
      <w:pPr>
        <w:ind w:left="360"/>
        <w:rPr>
          <w:szCs w:val="24"/>
          <w:rtl/>
        </w:rPr>
      </w:pPr>
    </w:p>
    <w:p w:rsidR="00DA2EE3" w:rsidRPr="00983747" w:rsidRDefault="00DA2EE3" w:rsidP="00DA2EE3">
      <w:pPr>
        <w:ind w:left="360"/>
        <w:rPr>
          <w:szCs w:val="24"/>
          <w:rtl/>
        </w:rPr>
      </w:pPr>
      <w:r w:rsidRPr="00983747">
        <w:rPr>
          <w:rFonts w:hint="cs"/>
          <w:szCs w:val="24"/>
          <w:rtl/>
        </w:rPr>
        <w:t xml:space="preserve">הננו מאשרים בזה כי ערכנו למבוטחנו </w:t>
      </w:r>
      <w:r w:rsidRPr="00983747">
        <w:rPr>
          <w:rFonts w:hint="cs"/>
          <w:b/>
          <w:bCs/>
          <w:szCs w:val="24"/>
          <w:rtl/>
        </w:rPr>
        <w:t>_______________________</w:t>
      </w:r>
      <w:r w:rsidRPr="00983747">
        <w:rPr>
          <w:rFonts w:hint="cs"/>
          <w:szCs w:val="24"/>
          <w:rtl/>
        </w:rPr>
        <w:t xml:space="preserve">(להלן "הספק") לתקופת הביטוח </w:t>
      </w:r>
    </w:p>
    <w:p w:rsidR="00DA2EE3" w:rsidRPr="00983747" w:rsidRDefault="00DA2EE3" w:rsidP="00DA2EE3">
      <w:pPr>
        <w:ind w:left="360"/>
        <w:rPr>
          <w:szCs w:val="24"/>
          <w:rtl/>
        </w:rPr>
      </w:pPr>
    </w:p>
    <w:p w:rsidR="00DA2EE3" w:rsidRPr="00983747" w:rsidRDefault="00DA2EE3" w:rsidP="00DA2EE3">
      <w:pPr>
        <w:ind w:left="360"/>
        <w:rPr>
          <w:szCs w:val="24"/>
          <w:rtl/>
        </w:rPr>
      </w:pPr>
      <w:r w:rsidRPr="00983747">
        <w:rPr>
          <w:rFonts w:hint="cs"/>
          <w:szCs w:val="24"/>
          <w:rtl/>
        </w:rPr>
        <w:t xml:space="preserve">מיום __________ עד יום ________________ בכל הקשור לשרותי  </w:t>
      </w:r>
      <w:r>
        <w:rPr>
          <w:rFonts w:hint="cs"/>
          <w:szCs w:val="24"/>
          <w:rtl/>
        </w:rPr>
        <w:t xml:space="preserve">ייצוג משרד האנרגיה והמים בהליכים פליליים. </w:t>
      </w:r>
    </w:p>
    <w:p w:rsidR="00DA2EE3" w:rsidRPr="00983747" w:rsidRDefault="00DA2EE3" w:rsidP="00DA2EE3">
      <w:pPr>
        <w:ind w:left="360"/>
        <w:rPr>
          <w:szCs w:val="24"/>
          <w:rtl/>
        </w:rPr>
      </w:pPr>
    </w:p>
    <w:p w:rsidR="00DA2EE3" w:rsidRPr="00983747" w:rsidRDefault="00DA2EE3" w:rsidP="00DA2EE3">
      <w:pPr>
        <w:ind w:left="360"/>
        <w:rPr>
          <w:szCs w:val="24"/>
          <w:rtl/>
        </w:rPr>
      </w:pPr>
      <w:r w:rsidRPr="00983747">
        <w:rPr>
          <w:rFonts w:hint="cs"/>
          <w:szCs w:val="24"/>
          <w:rtl/>
        </w:rPr>
        <w:t xml:space="preserve">בהתאם להסכם עם </w:t>
      </w:r>
      <w:r>
        <w:rPr>
          <w:rFonts w:hint="cs"/>
          <w:szCs w:val="24"/>
          <w:rtl/>
        </w:rPr>
        <w:t xml:space="preserve"> המשרד לאנרגיה ומים </w:t>
      </w:r>
      <w:r w:rsidRPr="00983747">
        <w:rPr>
          <w:rFonts w:hint="cs"/>
          <w:szCs w:val="24"/>
          <w:rtl/>
        </w:rPr>
        <w:t>את הביטוחים המפורטים להלן:</w:t>
      </w:r>
    </w:p>
    <w:p w:rsidR="00DA2EE3" w:rsidRPr="00983747" w:rsidRDefault="00DA2EE3" w:rsidP="00DA2EE3">
      <w:pPr>
        <w:ind w:left="360"/>
        <w:rPr>
          <w:szCs w:val="24"/>
          <w:rtl/>
        </w:rPr>
      </w:pPr>
    </w:p>
    <w:p w:rsidR="00DA2EE3" w:rsidRPr="00983747" w:rsidRDefault="00DA2EE3" w:rsidP="00DA2EE3">
      <w:pPr>
        <w:ind w:left="360" w:right="284"/>
        <w:jc w:val="both"/>
        <w:rPr>
          <w:b/>
          <w:bCs/>
          <w:szCs w:val="24"/>
          <w:u w:val="single"/>
          <w:rtl/>
        </w:rPr>
      </w:pPr>
      <w:r w:rsidRPr="00983747">
        <w:rPr>
          <w:rFonts w:hint="cs"/>
          <w:b/>
          <w:bCs/>
          <w:szCs w:val="24"/>
          <w:u w:val="single"/>
          <w:rtl/>
        </w:rPr>
        <w:t>סעיף הביטוח</w:t>
      </w:r>
    </w:p>
    <w:p w:rsidR="00DA2EE3" w:rsidRPr="00983747" w:rsidRDefault="00DA2EE3" w:rsidP="00DA2EE3">
      <w:pPr>
        <w:pStyle w:val="1"/>
        <w:spacing w:line="276" w:lineRule="auto"/>
        <w:jc w:val="both"/>
        <w:rPr>
          <w:szCs w:val="24"/>
          <w:rtl/>
        </w:rPr>
      </w:pPr>
    </w:p>
    <w:p w:rsidR="00DA2EE3" w:rsidRPr="00983747" w:rsidRDefault="00DA2EE3" w:rsidP="00DA2EE3">
      <w:pPr>
        <w:pStyle w:val="1"/>
        <w:spacing w:line="276" w:lineRule="auto"/>
        <w:ind w:left="360"/>
        <w:jc w:val="both"/>
        <w:rPr>
          <w:szCs w:val="24"/>
          <w:rtl/>
        </w:rPr>
      </w:pPr>
      <w:r w:rsidRPr="00983747">
        <w:rPr>
          <w:rFonts w:hint="cs"/>
          <w:szCs w:val="24"/>
          <w:rtl/>
        </w:rPr>
        <w:t>הזוכה מ</w:t>
      </w:r>
      <w:r>
        <w:rPr>
          <w:rFonts w:hint="cs"/>
          <w:szCs w:val="24"/>
          <w:rtl/>
        </w:rPr>
        <w:t>תחייב להציג למשרד האנרגיה והמים</w:t>
      </w:r>
      <w:r w:rsidRPr="00983747">
        <w:rPr>
          <w:rFonts w:hint="cs"/>
          <w:szCs w:val="24"/>
          <w:rtl/>
        </w:rPr>
        <w:t xml:space="preserve"> את הביטוחים המפורטים בזה, לטובתו ולטובת מדינת ישראל </w:t>
      </w:r>
      <w:r w:rsidRPr="00983747">
        <w:rPr>
          <w:szCs w:val="24"/>
          <w:rtl/>
        </w:rPr>
        <w:t>–</w:t>
      </w:r>
      <w:r w:rsidRPr="00983747">
        <w:rPr>
          <w:rFonts w:hint="cs"/>
          <w:szCs w:val="24"/>
          <w:rtl/>
        </w:rPr>
        <w:t xml:space="preserve"> </w:t>
      </w:r>
      <w:r>
        <w:rPr>
          <w:rFonts w:hint="cs"/>
          <w:szCs w:val="24"/>
          <w:rtl/>
        </w:rPr>
        <w:t xml:space="preserve"> משרד האנרגיה והמים </w:t>
      </w:r>
      <w:r w:rsidRPr="00983747">
        <w:rPr>
          <w:rFonts w:hint="cs"/>
          <w:szCs w:val="24"/>
          <w:rtl/>
        </w:rPr>
        <w:t>כאשר הם כוללים את כל הכיסויים והתנאים הנדרשים וגבולות</w:t>
      </w:r>
      <w:r>
        <w:rPr>
          <w:rFonts w:hint="cs"/>
          <w:szCs w:val="24"/>
          <w:rtl/>
        </w:rPr>
        <w:t xml:space="preserve"> האחריות לא יפחתו מהמצוין להלן:</w:t>
      </w:r>
    </w:p>
    <w:p w:rsidR="00DA2EE3" w:rsidRPr="00983747" w:rsidRDefault="00DA2EE3" w:rsidP="00DA2EE3">
      <w:pPr>
        <w:jc w:val="both"/>
        <w:rPr>
          <w:szCs w:val="24"/>
          <w:rtl/>
          <w:lang w:eastAsia="he-IL"/>
        </w:rPr>
      </w:pPr>
    </w:p>
    <w:p w:rsidR="00DA2EE3" w:rsidRPr="00983747" w:rsidRDefault="00DA2EE3" w:rsidP="00DA2EE3">
      <w:pPr>
        <w:ind w:left="360"/>
        <w:jc w:val="both"/>
        <w:rPr>
          <w:szCs w:val="24"/>
          <w:rtl/>
        </w:rPr>
      </w:pPr>
      <w:r w:rsidRPr="00983747">
        <w:rPr>
          <w:rFonts w:hint="cs"/>
          <w:b/>
          <w:bCs/>
          <w:szCs w:val="24"/>
          <w:rtl/>
        </w:rPr>
        <w:t>א</w:t>
      </w:r>
      <w:r w:rsidRPr="00983747">
        <w:rPr>
          <w:rFonts w:hint="cs"/>
          <w:szCs w:val="24"/>
          <w:rtl/>
        </w:rPr>
        <w:t xml:space="preserve">. </w:t>
      </w:r>
      <w:r w:rsidRPr="00983747">
        <w:rPr>
          <w:rFonts w:hint="cs"/>
          <w:b/>
          <w:bCs/>
          <w:szCs w:val="24"/>
          <w:u w:val="single"/>
          <w:rtl/>
        </w:rPr>
        <w:t>ביטוח חבות המעבידים</w:t>
      </w:r>
    </w:p>
    <w:p w:rsidR="00DA2EE3" w:rsidRDefault="00DA2EE3" w:rsidP="00DA2EE3">
      <w:pPr>
        <w:pStyle w:val="ac"/>
        <w:numPr>
          <w:ilvl w:val="0"/>
          <w:numId w:val="43"/>
        </w:numPr>
        <w:ind w:hanging="486"/>
        <w:jc w:val="both"/>
        <w:rPr>
          <w:szCs w:val="24"/>
        </w:rPr>
      </w:pPr>
      <w:r w:rsidRPr="006329BC">
        <w:rPr>
          <w:rFonts w:hint="cs"/>
          <w:szCs w:val="24"/>
          <w:rtl/>
        </w:rPr>
        <w:t>הזוכה יבטח את אחריותו החוקית כלפי עובדיו בביטוח חבות מעבידים בכל תחומי מדינת</w:t>
      </w:r>
      <w:r>
        <w:rPr>
          <w:rFonts w:hint="cs"/>
          <w:szCs w:val="24"/>
          <w:rtl/>
        </w:rPr>
        <w:t xml:space="preserve"> </w:t>
      </w:r>
      <w:r w:rsidRPr="006329BC">
        <w:rPr>
          <w:rFonts w:hint="cs"/>
          <w:szCs w:val="24"/>
          <w:rtl/>
        </w:rPr>
        <w:t xml:space="preserve">ישראל והשטחים המוחזקים. </w:t>
      </w:r>
    </w:p>
    <w:p w:rsidR="00DA2EE3" w:rsidRDefault="00DA2EE3" w:rsidP="00DA2EE3">
      <w:pPr>
        <w:pStyle w:val="ac"/>
        <w:ind w:left="1080"/>
        <w:jc w:val="both"/>
        <w:rPr>
          <w:szCs w:val="24"/>
        </w:rPr>
      </w:pPr>
    </w:p>
    <w:p w:rsidR="00DA2EE3" w:rsidRDefault="00DA2EE3" w:rsidP="00DA2EE3">
      <w:pPr>
        <w:pStyle w:val="ac"/>
        <w:numPr>
          <w:ilvl w:val="0"/>
          <w:numId w:val="43"/>
        </w:numPr>
        <w:ind w:hanging="486"/>
        <w:jc w:val="both"/>
        <w:rPr>
          <w:szCs w:val="24"/>
        </w:rPr>
      </w:pPr>
      <w:r w:rsidRPr="006329BC">
        <w:rPr>
          <w:rFonts w:hint="cs"/>
          <w:szCs w:val="24"/>
          <w:rtl/>
        </w:rPr>
        <w:t xml:space="preserve">גבול האחריות יפחתו  מ-  של 5,000,000 דולר ארה"ב לעובד, למקרה ולתקופת הביטוח. </w:t>
      </w:r>
    </w:p>
    <w:p w:rsidR="00DA2EE3" w:rsidRPr="006329BC" w:rsidRDefault="00DA2EE3" w:rsidP="00DA2EE3">
      <w:pPr>
        <w:pStyle w:val="ac"/>
        <w:rPr>
          <w:szCs w:val="24"/>
          <w:rtl/>
        </w:rPr>
      </w:pPr>
    </w:p>
    <w:p w:rsidR="00DA2EE3" w:rsidRPr="006329BC" w:rsidRDefault="00DA2EE3" w:rsidP="00DA2EE3">
      <w:pPr>
        <w:pStyle w:val="ac"/>
        <w:numPr>
          <w:ilvl w:val="0"/>
          <w:numId w:val="43"/>
        </w:numPr>
        <w:ind w:hanging="486"/>
        <w:jc w:val="both"/>
        <w:rPr>
          <w:szCs w:val="24"/>
          <w:rtl/>
        </w:rPr>
      </w:pPr>
      <w:r w:rsidRPr="006329BC">
        <w:rPr>
          <w:rFonts w:hint="cs"/>
          <w:szCs w:val="24"/>
          <w:rtl/>
        </w:rPr>
        <w:t xml:space="preserve">הביטוח יורחב לשפות את מדינת ישראל </w:t>
      </w:r>
      <w:r w:rsidRPr="006329BC">
        <w:rPr>
          <w:szCs w:val="24"/>
          <w:rtl/>
        </w:rPr>
        <w:t>–</w:t>
      </w:r>
      <w:r w:rsidRPr="006329BC">
        <w:rPr>
          <w:rFonts w:hint="cs"/>
          <w:szCs w:val="24"/>
          <w:rtl/>
        </w:rPr>
        <w:t xml:space="preserve">  משרד האנרגיה והמים, היה ונטען לעניין קרות תאונת עבודה/מחלת מקצוע כלשהי כי הם נושאים בחבות מעביד כלשהם</w:t>
      </w:r>
      <w:r w:rsidRPr="006329BC">
        <w:rPr>
          <w:rFonts w:hint="cs"/>
          <w:b/>
          <w:bCs/>
          <w:szCs w:val="24"/>
          <w:rtl/>
        </w:rPr>
        <w:t xml:space="preserve"> </w:t>
      </w:r>
      <w:r w:rsidRPr="006329BC">
        <w:rPr>
          <w:rFonts w:hint="cs"/>
          <w:szCs w:val="24"/>
          <w:rtl/>
        </w:rPr>
        <w:t>כלפי מי מעובדי הזוכה.</w:t>
      </w:r>
    </w:p>
    <w:p w:rsidR="00DA2EE3" w:rsidRPr="00983747" w:rsidRDefault="00DA2EE3" w:rsidP="00DA2EE3">
      <w:pPr>
        <w:ind w:left="360"/>
        <w:jc w:val="both"/>
        <w:rPr>
          <w:szCs w:val="24"/>
          <w:rtl/>
        </w:rPr>
      </w:pPr>
    </w:p>
    <w:p w:rsidR="00DA2EE3" w:rsidRPr="00983747" w:rsidRDefault="00DA2EE3" w:rsidP="00DA2EE3">
      <w:pPr>
        <w:ind w:left="360"/>
        <w:jc w:val="both"/>
        <w:rPr>
          <w:szCs w:val="24"/>
          <w:rtl/>
        </w:rPr>
      </w:pPr>
      <w:r w:rsidRPr="00983747">
        <w:rPr>
          <w:rFonts w:hint="cs"/>
          <w:b/>
          <w:bCs/>
          <w:szCs w:val="24"/>
          <w:rtl/>
        </w:rPr>
        <w:t>ב.</w:t>
      </w:r>
      <w:r w:rsidRPr="00983747">
        <w:rPr>
          <w:rFonts w:hint="cs"/>
          <w:b/>
          <w:bCs/>
          <w:szCs w:val="24"/>
          <w:u w:val="single"/>
          <w:rtl/>
        </w:rPr>
        <w:t xml:space="preserve"> ביטוח אחריות כלפי צד שלישי</w:t>
      </w:r>
    </w:p>
    <w:p w:rsidR="00DA2EE3" w:rsidRDefault="00DA2EE3" w:rsidP="00DA2EE3">
      <w:pPr>
        <w:pStyle w:val="ac"/>
        <w:numPr>
          <w:ilvl w:val="1"/>
          <w:numId w:val="44"/>
        </w:numPr>
        <w:ind w:right="0"/>
        <w:jc w:val="both"/>
        <w:rPr>
          <w:szCs w:val="24"/>
        </w:rPr>
      </w:pPr>
      <w:r w:rsidRPr="006329BC">
        <w:rPr>
          <w:rFonts w:hint="cs"/>
          <w:szCs w:val="24"/>
          <w:rtl/>
        </w:rPr>
        <w:t>הזוכה יבטח את אחריותו החוקית על פי דיני מדינת ישראל בביטוח אחריות כלפי צד שלישי גוף ורכוש בכל תחומי מדינת ישראל והשטחים המוחזקים.</w:t>
      </w:r>
    </w:p>
    <w:p w:rsidR="00DA2EE3" w:rsidRDefault="00DA2EE3" w:rsidP="00DA2EE3">
      <w:pPr>
        <w:pStyle w:val="ac"/>
        <w:ind w:left="1134"/>
        <w:jc w:val="both"/>
        <w:rPr>
          <w:szCs w:val="24"/>
        </w:rPr>
      </w:pPr>
    </w:p>
    <w:p w:rsidR="00DA2EE3" w:rsidRDefault="00DA2EE3" w:rsidP="00DA2EE3">
      <w:pPr>
        <w:pStyle w:val="ac"/>
        <w:numPr>
          <w:ilvl w:val="1"/>
          <w:numId w:val="44"/>
        </w:numPr>
        <w:ind w:right="0"/>
        <w:jc w:val="both"/>
        <w:rPr>
          <w:szCs w:val="24"/>
        </w:rPr>
      </w:pPr>
      <w:r w:rsidRPr="0003521E">
        <w:rPr>
          <w:rFonts w:hint="cs"/>
          <w:szCs w:val="24"/>
          <w:rtl/>
        </w:rPr>
        <w:t xml:space="preserve">גבולות האחריות לא יפחתו מ </w:t>
      </w:r>
      <w:r w:rsidRPr="0003521E">
        <w:rPr>
          <w:szCs w:val="24"/>
          <w:rtl/>
        </w:rPr>
        <w:t>–</w:t>
      </w:r>
      <w:r w:rsidRPr="0003521E">
        <w:rPr>
          <w:rFonts w:hint="cs"/>
          <w:szCs w:val="24"/>
          <w:rtl/>
        </w:rPr>
        <w:t xml:space="preserve"> 500,000 דולר ארה"ב למקרה ולתקופת ביטוח (שנה).</w:t>
      </w:r>
    </w:p>
    <w:p w:rsidR="00DA2EE3" w:rsidRPr="0003521E" w:rsidRDefault="00DA2EE3" w:rsidP="00DA2EE3">
      <w:pPr>
        <w:pStyle w:val="ac"/>
        <w:rPr>
          <w:szCs w:val="24"/>
          <w:rtl/>
        </w:rPr>
      </w:pPr>
    </w:p>
    <w:p w:rsidR="00DA2EE3" w:rsidRDefault="00DA2EE3" w:rsidP="00DA2EE3">
      <w:pPr>
        <w:pStyle w:val="ac"/>
        <w:numPr>
          <w:ilvl w:val="1"/>
          <w:numId w:val="44"/>
        </w:numPr>
        <w:ind w:right="0"/>
        <w:jc w:val="both"/>
        <w:rPr>
          <w:szCs w:val="24"/>
        </w:rPr>
      </w:pPr>
      <w:r w:rsidRPr="0003521E">
        <w:rPr>
          <w:rFonts w:hint="cs"/>
          <w:szCs w:val="24"/>
          <w:rtl/>
        </w:rPr>
        <w:t>בפוליסה ייכלל סעיף אחריות צולבת (</w:t>
      </w:r>
      <w:r w:rsidRPr="0003521E">
        <w:rPr>
          <w:rFonts w:hint="cs"/>
          <w:szCs w:val="24"/>
        </w:rPr>
        <w:t>CROSS LIABILITY</w:t>
      </w:r>
      <w:r w:rsidRPr="0003521E">
        <w:rPr>
          <w:rFonts w:hint="cs"/>
          <w:szCs w:val="24"/>
          <w:rtl/>
        </w:rPr>
        <w:t xml:space="preserve">). </w:t>
      </w:r>
    </w:p>
    <w:p w:rsidR="00DA2EE3" w:rsidRPr="0003521E" w:rsidRDefault="00DA2EE3" w:rsidP="00DA2EE3">
      <w:pPr>
        <w:pStyle w:val="ac"/>
        <w:rPr>
          <w:szCs w:val="24"/>
          <w:rtl/>
        </w:rPr>
      </w:pPr>
    </w:p>
    <w:p w:rsidR="00DA2EE3" w:rsidRPr="0003521E" w:rsidRDefault="00DA2EE3" w:rsidP="00DA2EE3">
      <w:pPr>
        <w:pStyle w:val="ac"/>
        <w:numPr>
          <w:ilvl w:val="1"/>
          <w:numId w:val="44"/>
        </w:numPr>
        <w:ind w:right="0"/>
        <w:jc w:val="both"/>
        <w:rPr>
          <w:szCs w:val="24"/>
          <w:rtl/>
        </w:rPr>
      </w:pPr>
      <w:r w:rsidRPr="0003521E">
        <w:rPr>
          <w:rFonts w:hint="cs"/>
          <w:szCs w:val="24"/>
          <w:rtl/>
        </w:rPr>
        <w:t xml:space="preserve">הביטוח יורחב לשפות את מדינת ישראל </w:t>
      </w:r>
      <w:r w:rsidRPr="0003521E">
        <w:rPr>
          <w:szCs w:val="24"/>
          <w:rtl/>
        </w:rPr>
        <w:t>–</w:t>
      </w:r>
      <w:r w:rsidRPr="0003521E">
        <w:rPr>
          <w:rFonts w:hint="cs"/>
          <w:szCs w:val="24"/>
          <w:rtl/>
        </w:rPr>
        <w:t xml:space="preserve">  משרד האנרגיה והמים ככל שייחשבו אחראים למעשי ו/או מחדלי הזוכה והפועלים מטעמו. </w:t>
      </w:r>
    </w:p>
    <w:p w:rsidR="00DA2EE3" w:rsidRPr="00983747" w:rsidRDefault="00DA2EE3" w:rsidP="00DA2EE3">
      <w:pPr>
        <w:ind w:left="360"/>
        <w:jc w:val="both"/>
        <w:rPr>
          <w:szCs w:val="24"/>
          <w:rtl/>
        </w:rPr>
      </w:pPr>
    </w:p>
    <w:p w:rsidR="00DA2EE3" w:rsidRPr="00983747" w:rsidRDefault="00DA2EE3" w:rsidP="00DA2EE3">
      <w:pPr>
        <w:ind w:left="360"/>
        <w:jc w:val="both"/>
        <w:rPr>
          <w:szCs w:val="24"/>
          <w:rtl/>
        </w:rPr>
      </w:pPr>
      <w:r w:rsidRPr="00983747">
        <w:rPr>
          <w:rFonts w:hint="cs"/>
          <w:b/>
          <w:bCs/>
          <w:szCs w:val="24"/>
          <w:rtl/>
        </w:rPr>
        <w:t>ג.</w:t>
      </w:r>
      <w:r w:rsidRPr="00983747">
        <w:rPr>
          <w:rFonts w:hint="cs"/>
          <w:szCs w:val="24"/>
          <w:rtl/>
        </w:rPr>
        <w:t xml:space="preserve"> </w:t>
      </w:r>
      <w:r w:rsidRPr="00983747">
        <w:rPr>
          <w:rFonts w:hint="cs"/>
          <w:b/>
          <w:bCs/>
          <w:szCs w:val="24"/>
          <w:u w:val="single"/>
          <w:rtl/>
        </w:rPr>
        <w:t>ביטוח אחריות מקצועית</w:t>
      </w:r>
    </w:p>
    <w:p w:rsidR="00DA2EE3" w:rsidRDefault="00DA2EE3" w:rsidP="00DA2EE3">
      <w:pPr>
        <w:pStyle w:val="ac"/>
        <w:numPr>
          <w:ilvl w:val="0"/>
          <w:numId w:val="45"/>
        </w:numPr>
        <w:spacing w:line="276" w:lineRule="auto"/>
        <w:jc w:val="both"/>
        <w:rPr>
          <w:szCs w:val="24"/>
        </w:rPr>
      </w:pPr>
      <w:r w:rsidRPr="00983747">
        <w:rPr>
          <w:rFonts w:hint="cs"/>
          <w:szCs w:val="24"/>
          <w:rtl/>
        </w:rPr>
        <w:t>הזוכה יבטח את אחריותו המקצועית בגין פעילותו בביטוח אחריות מקצועית.</w:t>
      </w:r>
    </w:p>
    <w:p w:rsidR="00DA2EE3" w:rsidRDefault="00DA2EE3" w:rsidP="00DA2EE3">
      <w:pPr>
        <w:pStyle w:val="ac"/>
        <w:spacing w:line="276" w:lineRule="auto"/>
        <w:ind w:left="1161"/>
        <w:jc w:val="both"/>
        <w:rPr>
          <w:szCs w:val="24"/>
        </w:rPr>
      </w:pPr>
    </w:p>
    <w:p w:rsidR="00DA2EE3" w:rsidRDefault="00DA2EE3" w:rsidP="00DA2EE3">
      <w:pPr>
        <w:pStyle w:val="ac"/>
        <w:numPr>
          <w:ilvl w:val="0"/>
          <w:numId w:val="45"/>
        </w:numPr>
        <w:spacing w:line="276" w:lineRule="auto"/>
        <w:jc w:val="both"/>
        <w:rPr>
          <w:szCs w:val="24"/>
        </w:rPr>
      </w:pPr>
      <w:r w:rsidRPr="00160076">
        <w:rPr>
          <w:rFonts w:hint="cs"/>
          <w:szCs w:val="24"/>
          <w:rtl/>
        </w:rPr>
        <w:t xml:space="preserve">הפוליסה תכסה כל נזק מהפרת חובה מקצועית של הזוכה, עובדיו וכל הפועלים מטעמו ואשר אירע  כתוצאה ממעשה, רשלנות, לרבות מחדל, טעות או השמטה, מצג בלתי נכון, הצהרה רשלנית שנעשו בתום לב, בכל הקשור </w:t>
      </w:r>
      <w:r w:rsidRPr="0003521E">
        <w:rPr>
          <w:rFonts w:hint="eastAsia"/>
          <w:szCs w:val="24"/>
          <w:rtl/>
        </w:rPr>
        <w:t>למתן</w:t>
      </w:r>
      <w:r w:rsidRPr="0003521E">
        <w:rPr>
          <w:szCs w:val="24"/>
          <w:rtl/>
        </w:rPr>
        <w:t xml:space="preserve"> </w:t>
      </w:r>
      <w:r w:rsidRPr="0003521E">
        <w:rPr>
          <w:rFonts w:hint="eastAsia"/>
          <w:szCs w:val="24"/>
          <w:rtl/>
        </w:rPr>
        <w:t>שירותי</w:t>
      </w:r>
      <w:r w:rsidRPr="0003521E">
        <w:rPr>
          <w:szCs w:val="24"/>
          <w:rtl/>
        </w:rPr>
        <w:t xml:space="preserve"> </w:t>
      </w:r>
      <w:r w:rsidRPr="0003521E">
        <w:rPr>
          <w:rFonts w:hint="eastAsia"/>
          <w:szCs w:val="24"/>
          <w:rtl/>
        </w:rPr>
        <w:t>ייצוג</w:t>
      </w:r>
      <w:r w:rsidRPr="0003521E">
        <w:rPr>
          <w:szCs w:val="24"/>
          <w:rtl/>
        </w:rPr>
        <w:t xml:space="preserve"> </w:t>
      </w:r>
      <w:r w:rsidRPr="0003521E">
        <w:rPr>
          <w:rFonts w:hint="eastAsia"/>
          <w:szCs w:val="24"/>
          <w:rtl/>
        </w:rPr>
        <w:t>משפטי</w:t>
      </w:r>
      <w:r w:rsidRPr="0003521E">
        <w:rPr>
          <w:szCs w:val="24"/>
          <w:rtl/>
        </w:rPr>
        <w:t xml:space="preserve"> </w:t>
      </w:r>
      <w:r w:rsidRPr="0003521E">
        <w:rPr>
          <w:rFonts w:hint="eastAsia"/>
          <w:szCs w:val="24"/>
          <w:rtl/>
        </w:rPr>
        <w:t>בהליכים</w:t>
      </w:r>
      <w:r w:rsidRPr="0003521E">
        <w:rPr>
          <w:szCs w:val="24"/>
          <w:rtl/>
        </w:rPr>
        <w:t xml:space="preserve"> </w:t>
      </w:r>
      <w:r w:rsidRPr="0003521E">
        <w:rPr>
          <w:rFonts w:hint="eastAsia"/>
          <w:szCs w:val="24"/>
          <w:rtl/>
        </w:rPr>
        <w:t>פליליים</w:t>
      </w:r>
      <w:r w:rsidRPr="0003521E">
        <w:rPr>
          <w:szCs w:val="24"/>
          <w:rtl/>
        </w:rPr>
        <w:t xml:space="preserve"> </w:t>
      </w:r>
      <w:r w:rsidRPr="0003521E">
        <w:rPr>
          <w:rFonts w:hint="eastAsia"/>
          <w:szCs w:val="24"/>
          <w:rtl/>
        </w:rPr>
        <w:t xml:space="preserve"> בתחום</w:t>
      </w:r>
      <w:r w:rsidRPr="0003521E">
        <w:rPr>
          <w:rFonts w:hint="cs"/>
          <w:szCs w:val="24"/>
          <w:rtl/>
        </w:rPr>
        <w:t xml:space="preserve"> סמכויות המשרד </w:t>
      </w:r>
      <w:r w:rsidRPr="00160076">
        <w:rPr>
          <w:rFonts w:hint="cs"/>
          <w:szCs w:val="24"/>
          <w:rtl/>
        </w:rPr>
        <w:t>בהתאם להסכם עם משרד האנרגיה והמים.</w:t>
      </w:r>
    </w:p>
    <w:p w:rsidR="00DA2EE3" w:rsidRPr="00160076" w:rsidRDefault="00DA2EE3" w:rsidP="00DA2EE3">
      <w:pPr>
        <w:pStyle w:val="ac"/>
        <w:spacing w:line="276" w:lineRule="auto"/>
        <w:ind w:left="954"/>
        <w:jc w:val="both"/>
        <w:rPr>
          <w:szCs w:val="24"/>
          <w:rtl/>
        </w:rPr>
      </w:pPr>
    </w:p>
    <w:p w:rsidR="00DA2EE3" w:rsidRDefault="00DA2EE3" w:rsidP="00DA2EE3">
      <w:pPr>
        <w:pStyle w:val="ac"/>
        <w:numPr>
          <w:ilvl w:val="0"/>
          <w:numId w:val="45"/>
        </w:numPr>
        <w:spacing w:line="276" w:lineRule="auto"/>
        <w:jc w:val="both"/>
        <w:rPr>
          <w:szCs w:val="24"/>
        </w:rPr>
      </w:pPr>
      <w:r w:rsidRPr="00160076">
        <w:rPr>
          <w:rFonts w:hint="cs"/>
          <w:szCs w:val="24"/>
          <w:rtl/>
        </w:rPr>
        <w:t xml:space="preserve">גבולות האחריות לא יפחתו מ 5,000,000 דולר ארה"ב למקרה ולשנה. </w:t>
      </w:r>
    </w:p>
    <w:p w:rsidR="00DA2EE3" w:rsidRPr="00160076" w:rsidRDefault="00DA2EE3" w:rsidP="00DA2EE3">
      <w:pPr>
        <w:pStyle w:val="ac"/>
        <w:rPr>
          <w:szCs w:val="24"/>
          <w:rtl/>
        </w:rPr>
      </w:pPr>
    </w:p>
    <w:p w:rsidR="00DA2EE3" w:rsidRPr="00160076" w:rsidRDefault="00DA2EE3" w:rsidP="00DA2EE3">
      <w:pPr>
        <w:pStyle w:val="ac"/>
        <w:numPr>
          <w:ilvl w:val="0"/>
          <w:numId w:val="45"/>
        </w:numPr>
        <w:spacing w:line="276" w:lineRule="auto"/>
        <w:jc w:val="both"/>
        <w:rPr>
          <w:szCs w:val="24"/>
          <w:rtl/>
        </w:rPr>
      </w:pPr>
      <w:r w:rsidRPr="00160076">
        <w:rPr>
          <w:rFonts w:hint="cs"/>
          <w:szCs w:val="24"/>
          <w:rtl/>
        </w:rPr>
        <w:t>הכיסוי על פי הפוליס</w:t>
      </w:r>
      <w:r>
        <w:rPr>
          <w:rFonts w:hint="cs"/>
          <w:szCs w:val="24"/>
          <w:rtl/>
        </w:rPr>
        <w:t>ה יורחב לכלול את ההרחבות הבאות:</w:t>
      </w:r>
    </w:p>
    <w:p w:rsidR="00DA2EE3" w:rsidRPr="00160076" w:rsidRDefault="00DA2EE3" w:rsidP="00DA2EE3">
      <w:pPr>
        <w:pStyle w:val="ac"/>
        <w:numPr>
          <w:ilvl w:val="2"/>
          <w:numId w:val="42"/>
        </w:numPr>
        <w:ind w:left="1728" w:hanging="567"/>
        <w:jc w:val="both"/>
        <w:rPr>
          <w:szCs w:val="24"/>
          <w:rtl/>
        </w:rPr>
      </w:pPr>
      <w:r w:rsidRPr="00160076">
        <w:rPr>
          <w:rFonts w:hint="cs"/>
          <w:szCs w:val="24"/>
          <w:rtl/>
        </w:rPr>
        <w:t>אי יושר עובדים.</w:t>
      </w:r>
    </w:p>
    <w:p w:rsidR="00DA2EE3" w:rsidRPr="00160076" w:rsidRDefault="00DA2EE3" w:rsidP="00DA2EE3">
      <w:pPr>
        <w:pStyle w:val="ac"/>
        <w:numPr>
          <w:ilvl w:val="2"/>
          <w:numId w:val="42"/>
        </w:numPr>
        <w:ind w:left="1728" w:hanging="567"/>
        <w:jc w:val="both"/>
        <w:rPr>
          <w:szCs w:val="24"/>
          <w:rtl/>
        </w:rPr>
      </w:pPr>
      <w:r w:rsidRPr="00160076">
        <w:rPr>
          <w:rFonts w:hint="cs"/>
          <w:szCs w:val="24"/>
          <w:rtl/>
        </w:rPr>
        <w:t>הוצאת דיבה ו/או לשון הרע.</w:t>
      </w:r>
    </w:p>
    <w:p w:rsidR="00DA2EE3" w:rsidRPr="00160076" w:rsidRDefault="00DA2EE3" w:rsidP="00DA2EE3">
      <w:pPr>
        <w:pStyle w:val="ac"/>
        <w:numPr>
          <w:ilvl w:val="2"/>
          <w:numId w:val="42"/>
        </w:numPr>
        <w:ind w:left="1728" w:hanging="567"/>
        <w:jc w:val="both"/>
        <w:rPr>
          <w:szCs w:val="24"/>
          <w:rtl/>
        </w:rPr>
      </w:pPr>
      <w:r w:rsidRPr="00160076">
        <w:rPr>
          <w:rFonts w:hint="cs"/>
          <w:szCs w:val="24"/>
          <w:rtl/>
        </w:rPr>
        <w:t>אובדן מסמכים, לרבות אובדן השימוש ו/או עיכוב עקב מקרה ביטוח.</w:t>
      </w:r>
    </w:p>
    <w:p w:rsidR="00DA2EE3" w:rsidRPr="00160076" w:rsidRDefault="00DA2EE3" w:rsidP="00DA2EE3">
      <w:pPr>
        <w:pStyle w:val="ac"/>
        <w:numPr>
          <w:ilvl w:val="2"/>
          <w:numId w:val="42"/>
        </w:numPr>
        <w:ind w:left="1728" w:hanging="567"/>
        <w:jc w:val="both"/>
        <w:rPr>
          <w:szCs w:val="24"/>
          <w:rtl/>
        </w:rPr>
      </w:pPr>
      <w:r w:rsidRPr="00160076">
        <w:rPr>
          <w:rFonts w:hint="cs"/>
          <w:szCs w:val="24"/>
          <w:rtl/>
        </w:rPr>
        <w:t xml:space="preserve">אחריות צולבת </w:t>
      </w:r>
      <w:r w:rsidRPr="00160076">
        <w:rPr>
          <w:rFonts w:hint="cs"/>
          <w:szCs w:val="24"/>
        </w:rPr>
        <w:t>CROSS LIABILITY</w:t>
      </w:r>
      <w:r w:rsidRPr="00160076">
        <w:rPr>
          <w:rFonts w:hint="cs"/>
          <w:szCs w:val="24"/>
          <w:rtl/>
        </w:rPr>
        <w:t>.</w:t>
      </w:r>
    </w:p>
    <w:p w:rsidR="00DA2EE3" w:rsidRPr="00160076" w:rsidRDefault="00DA2EE3" w:rsidP="00DA2EE3">
      <w:pPr>
        <w:pStyle w:val="ac"/>
        <w:numPr>
          <w:ilvl w:val="2"/>
          <w:numId w:val="42"/>
        </w:numPr>
        <w:ind w:left="1728" w:hanging="567"/>
        <w:jc w:val="both"/>
        <w:rPr>
          <w:szCs w:val="24"/>
          <w:rtl/>
        </w:rPr>
      </w:pPr>
      <w:r w:rsidRPr="00160076">
        <w:rPr>
          <w:rFonts w:hint="cs"/>
          <w:szCs w:val="24"/>
          <w:rtl/>
        </w:rPr>
        <w:t>הארכת תקופת הגילוי לפחות ל 6 חודשים.</w:t>
      </w:r>
    </w:p>
    <w:p w:rsidR="00DA2EE3" w:rsidRDefault="00DA2EE3" w:rsidP="00DA2EE3">
      <w:pPr>
        <w:pStyle w:val="ac"/>
        <w:spacing w:line="276" w:lineRule="auto"/>
        <w:ind w:left="1161" w:right="567"/>
        <w:jc w:val="both"/>
        <w:rPr>
          <w:szCs w:val="24"/>
        </w:rPr>
      </w:pPr>
    </w:p>
    <w:p w:rsidR="00DA2EE3" w:rsidRPr="00983747" w:rsidRDefault="00DA2EE3" w:rsidP="00DA2EE3">
      <w:pPr>
        <w:pStyle w:val="ac"/>
        <w:numPr>
          <w:ilvl w:val="0"/>
          <w:numId w:val="45"/>
        </w:numPr>
        <w:spacing w:line="276" w:lineRule="auto"/>
        <w:jc w:val="both"/>
        <w:rPr>
          <w:szCs w:val="24"/>
          <w:rtl/>
        </w:rPr>
      </w:pPr>
      <w:r w:rsidRPr="00983747">
        <w:rPr>
          <w:rFonts w:hint="cs"/>
          <w:szCs w:val="24"/>
          <w:rtl/>
        </w:rPr>
        <w:t xml:space="preserve">הכיסוי על פי הפוליסה יורחב לכסות את מדינת ישראל </w:t>
      </w:r>
      <w:r w:rsidRPr="00983747">
        <w:rPr>
          <w:szCs w:val="24"/>
          <w:rtl/>
        </w:rPr>
        <w:t>–</w:t>
      </w:r>
      <w:r w:rsidRPr="00983747">
        <w:rPr>
          <w:rFonts w:hint="cs"/>
          <w:szCs w:val="24"/>
          <w:rtl/>
        </w:rPr>
        <w:t xml:space="preserve"> </w:t>
      </w:r>
      <w:r>
        <w:rPr>
          <w:rFonts w:hint="cs"/>
          <w:szCs w:val="24"/>
          <w:rtl/>
        </w:rPr>
        <w:t xml:space="preserve"> משרד האנרגיה והמים </w:t>
      </w:r>
      <w:r w:rsidRPr="00983747">
        <w:rPr>
          <w:rFonts w:hint="cs"/>
          <w:szCs w:val="24"/>
          <w:rtl/>
        </w:rPr>
        <w:t>ככל  שייחשבו אחראים למעשי ו/או מחדלי הזוכה והפועלים מטעמו.</w:t>
      </w:r>
    </w:p>
    <w:p w:rsidR="00DA2EE3" w:rsidRPr="00983747" w:rsidRDefault="00DA2EE3" w:rsidP="00DA2EE3">
      <w:pPr>
        <w:ind w:left="360"/>
        <w:jc w:val="both"/>
        <w:rPr>
          <w:szCs w:val="24"/>
          <w:rtl/>
        </w:rPr>
      </w:pPr>
      <w:r w:rsidRPr="00983747">
        <w:rPr>
          <w:rFonts w:hint="cs"/>
          <w:szCs w:val="24"/>
          <w:rtl/>
        </w:rPr>
        <w:t xml:space="preserve"> </w:t>
      </w:r>
    </w:p>
    <w:p w:rsidR="00DA2EE3" w:rsidRPr="00983747" w:rsidRDefault="00DA2EE3" w:rsidP="00DA2EE3">
      <w:pPr>
        <w:ind w:left="360"/>
        <w:jc w:val="both"/>
        <w:rPr>
          <w:b/>
          <w:bCs/>
          <w:szCs w:val="24"/>
          <w:u w:val="single"/>
          <w:rtl/>
        </w:rPr>
      </w:pPr>
      <w:r w:rsidRPr="00983747">
        <w:rPr>
          <w:rFonts w:hint="cs"/>
          <w:b/>
          <w:bCs/>
          <w:szCs w:val="24"/>
          <w:u w:val="single"/>
          <w:rtl/>
        </w:rPr>
        <w:t>ד</w:t>
      </w:r>
      <w:r>
        <w:rPr>
          <w:rFonts w:hint="cs"/>
          <w:b/>
          <w:bCs/>
          <w:szCs w:val="24"/>
          <w:u w:val="single"/>
          <w:rtl/>
        </w:rPr>
        <w:t>.</w:t>
      </w:r>
      <w:r w:rsidRPr="00983747">
        <w:rPr>
          <w:rFonts w:hint="cs"/>
          <w:b/>
          <w:bCs/>
          <w:szCs w:val="24"/>
          <w:u w:val="single"/>
          <w:rtl/>
        </w:rPr>
        <w:t xml:space="preserve"> כללי</w:t>
      </w:r>
    </w:p>
    <w:p w:rsidR="00DA2EE3" w:rsidRPr="00B70683" w:rsidRDefault="00DA2EE3" w:rsidP="00DA2EE3">
      <w:pPr>
        <w:ind w:firstLine="720"/>
        <w:jc w:val="both"/>
        <w:rPr>
          <w:szCs w:val="24"/>
          <w:rtl/>
        </w:rPr>
      </w:pPr>
      <w:r w:rsidRPr="00B70683">
        <w:rPr>
          <w:rFonts w:hint="cs"/>
          <w:szCs w:val="24"/>
          <w:rtl/>
        </w:rPr>
        <w:t>בכל פוליסות הביטוח הנ"ל יכללו התנאים הבאים:-</w:t>
      </w:r>
    </w:p>
    <w:p w:rsidR="00DA2EE3" w:rsidRPr="0003521E" w:rsidRDefault="00DA2EE3" w:rsidP="00DA2EE3">
      <w:pPr>
        <w:pStyle w:val="ac"/>
        <w:numPr>
          <w:ilvl w:val="0"/>
          <w:numId w:val="46"/>
        </w:numPr>
        <w:jc w:val="both"/>
        <w:rPr>
          <w:szCs w:val="24"/>
        </w:rPr>
      </w:pPr>
      <w:r w:rsidRPr="0003521E">
        <w:rPr>
          <w:rFonts w:hint="cs"/>
          <w:szCs w:val="24"/>
          <w:rtl/>
        </w:rPr>
        <w:t xml:space="preserve">לשם המבוטח תתווסף </w:t>
      </w:r>
      <w:r w:rsidRPr="0003521E">
        <w:rPr>
          <w:rFonts w:hint="cs"/>
          <w:b/>
          <w:bCs/>
          <w:szCs w:val="24"/>
          <w:rtl/>
        </w:rPr>
        <w:t xml:space="preserve">מדינת ישראל </w:t>
      </w:r>
      <w:r w:rsidRPr="0003521E">
        <w:rPr>
          <w:b/>
          <w:bCs/>
          <w:szCs w:val="24"/>
          <w:rtl/>
        </w:rPr>
        <w:t>–</w:t>
      </w:r>
      <w:r w:rsidRPr="0003521E">
        <w:rPr>
          <w:rFonts w:hint="cs"/>
          <w:b/>
          <w:bCs/>
          <w:szCs w:val="24"/>
          <w:rtl/>
        </w:rPr>
        <w:t xml:space="preserve"> משרד האנרגיה והמים</w:t>
      </w:r>
      <w:r w:rsidRPr="0003521E">
        <w:rPr>
          <w:rFonts w:hint="cs"/>
          <w:szCs w:val="24"/>
          <w:rtl/>
        </w:rPr>
        <w:t>.</w:t>
      </w:r>
    </w:p>
    <w:p w:rsidR="00DA2EE3" w:rsidRDefault="00DA2EE3" w:rsidP="00DA2EE3">
      <w:pPr>
        <w:pStyle w:val="ac"/>
        <w:spacing w:line="276" w:lineRule="auto"/>
        <w:ind w:left="1303"/>
        <w:jc w:val="both"/>
        <w:rPr>
          <w:szCs w:val="24"/>
        </w:rPr>
      </w:pPr>
    </w:p>
    <w:p w:rsidR="00DA2EE3" w:rsidRDefault="00DA2EE3" w:rsidP="00DA2EE3">
      <w:pPr>
        <w:pStyle w:val="ac"/>
        <w:numPr>
          <w:ilvl w:val="0"/>
          <w:numId w:val="46"/>
        </w:numPr>
        <w:jc w:val="both"/>
        <w:rPr>
          <w:szCs w:val="24"/>
        </w:rPr>
      </w:pPr>
      <w:r w:rsidRPr="00B70683">
        <w:rPr>
          <w:rFonts w:hint="cs"/>
          <w:szCs w:val="24"/>
          <w:rtl/>
        </w:rPr>
        <w:t xml:space="preserve">בכל מקרה של צמצום או ביטול הביטוח ע"י אחד הצדדים לא יהיה להם כל תוקף אלא, אם ניתנה  על כך הודעה מוקדמת של 60 </w:t>
      </w:r>
      <w:r>
        <w:rPr>
          <w:rFonts w:hint="cs"/>
          <w:szCs w:val="24"/>
          <w:rtl/>
        </w:rPr>
        <w:t>יום לפחות במכתב רשום לחשב משרד האנרגיה והמים</w:t>
      </w:r>
      <w:r w:rsidRPr="00B70683">
        <w:rPr>
          <w:rFonts w:hint="cs"/>
          <w:szCs w:val="24"/>
          <w:rtl/>
        </w:rPr>
        <w:t>.</w:t>
      </w:r>
    </w:p>
    <w:p w:rsidR="00DA2EE3" w:rsidRPr="00B70683" w:rsidRDefault="00DA2EE3" w:rsidP="00DA2EE3">
      <w:pPr>
        <w:pStyle w:val="ac"/>
        <w:ind w:left="1096"/>
        <w:jc w:val="both"/>
        <w:rPr>
          <w:szCs w:val="24"/>
          <w:rtl/>
        </w:rPr>
      </w:pPr>
    </w:p>
    <w:p w:rsidR="00DA2EE3" w:rsidRDefault="00DA2EE3" w:rsidP="00DA2EE3">
      <w:pPr>
        <w:pStyle w:val="ac"/>
        <w:numPr>
          <w:ilvl w:val="0"/>
          <w:numId w:val="46"/>
        </w:numPr>
        <w:jc w:val="both"/>
        <w:rPr>
          <w:szCs w:val="24"/>
        </w:rPr>
      </w:pPr>
      <w:r w:rsidRPr="00B70683">
        <w:rPr>
          <w:rFonts w:hint="cs"/>
          <w:szCs w:val="24"/>
          <w:rtl/>
        </w:rPr>
        <w:t xml:space="preserve">המבטח מוותר על כל זכות תחלוף, תביעה, השתתפות או חזרה כלפי מדינת ישראל </w:t>
      </w:r>
      <w:r w:rsidRPr="00B70683">
        <w:rPr>
          <w:szCs w:val="24"/>
          <w:rtl/>
        </w:rPr>
        <w:t>–</w:t>
      </w:r>
      <w:r>
        <w:rPr>
          <w:rFonts w:hint="cs"/>
          <w:szCs w:val="24"/>
          <w:rtl/>
        </w:rPr>
        <w:t xml:space="preserve"> המשרד לאנרגיה ומים</w:t>
      </w:r>
      <w:r w:rsidRPr="00B70683">
        <w:rPr>
          <w:rFonts w:hint="cs"/>
          <w:szCs w:val="24"/>
          <w:rtl/>
        </w:rPr>
        <w:t>, ועובדיהם, ובלבד שהויתור לא יחול לטובת אדם שגרם לנזק מתוך כוונת זדון.</w:t>
      </w:r>
    </w:p>
    <w:p w:rsidR="00DA2EE3" w:rsidRPr="00B70683" w:rsidRDefault="00DA2EE3" w:rsidP="00DA2EE3">
      <w:pPr>
        <w:pStyle w:val="ac"/>
        <w:rPr>
          <w:szCs w:val="24"/>
          <w:rtl/>
        </w:rPr>
      </w:pPr>
    </w:p>
    <w:p w:rsidR="00DA2EE3" w:rsidRDefault="00DA2EE3" w:rsidP="00DA2EE3">
      <w:pPr>
        <w:pStyle w:val="ac"/>
        <w:numPr>
          <w:ilvl w:val="0"/>
          <w:numId w:val="46"/>
        </w:numPr>
        <w:jc w:val="both"/>
        <w:rPr>
          <w:szCs w:val="24"/>
        </w:rPr>
      </w:pPr>
      <w:r w:rsidRPr="00B70683">
        <w:rPr>
          <w:rFonts w:hint="cs"/>
          <w:szCs w:val="24"/>
          <w:rtl/>
        </w:rPr>
        <w:t>הזוכה לבדו אחראי כלפי המבטח לתשלום הפרמיות עבור הפוליסות ולמילוי כל החובות המוטלות על המבוטח על פי תנאי הפוליסות.</w:t>
      </w:r>
    </w:p>
    <w:p w:rsidR="00DA2EE3" w:rsidRPr="00B70683" w:rsidRDefault="00DA2EE3" w:rsidP="00DA2EE3">
      <w:pPr>
        <w:pStyle w:val="ac"/>
        <w:rPr>
          <w:szCs w:val="24"/>
          <w:rtl/>
        </w:rPr>
      </w:pPr>
    </w:p>
    <w:p w:rsidR="00DA2EE3" w:rsidRDefault="00DA2EE3" w:rsidP="00DA2EE3">
      <w:pPr>
        <w:pStyle w:val="ac"/>
        <w:numPr>
          <w:ilvl w:val="0"/>
          <w:numId w:val="46"/>
        </w:numPr>
        <w:jc w:val="both"/>
        <w:rPr>
          <w:szCs w:val="24"/>
        </w:rPr>
      </w:pPr>
      <w:r w:rsidRPr="00B70683">
        <w:rPr>
          <w:rFonts w:hint="cs"/>
          <w:szCs w:val="24"/>
          <w:rtl/>
        </w:rPr>
        <w:t>ההשתתפות העצמית הנקובה בכל פוליסה תחול בלעדית על הזוכה.</w:t>
      </w:r>
    </w:p>
    <w:p w:rsidR="00DA2EE3" w:rsidRPr="00B70683" w:rsidRDefault="00DA2EE3" w:rsidP="00DA2EE3">
      <w:pPr>
        <w:pStyle w:val="ac"/>
        <w:rPr>
          <w:szCs w:val="24"/>
          <w:rtl/>
        </w:rPr>
      </w:pPr>
    </w:p>
    <w:p w:rsidR="00DA2EE3" w:rsidRDefault="00DA2EE3" w:rsidP="00DA2EE3">
      <w:pPr>
        <w:pStyle w:val="ac"/>
        <w:numPr>
          <w:ilvl w:val="0"/>
          <w:numId w:val="46"/>
        </w:numPr>
        <w:jc w:val="both"/>
        <w:rPr>
          <w:szCs w:val="24"/>
        </w:rPr>
      </w:pPr>
      <w:r w:rsidRPr="00B70683">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DA2EE3" w:rsidRPr="00B70683" w:rsidRDefault="00DA2EE3" w:rsidP="00DA2EE3">
      <w:pPr>
        <w:pStyle w:val="ac"/>
        <w:rPr>
          <w:szCs w:val="24"/>
          <w:rtl/>
        </w:rPr>
      </w:pPr>
    </w:p>
    <w:p w:rsidR="00DA2EE3" w:rsidRDefault="00DA2EE3" w:rsidP="00DA2EE3">
      <w:pPr>
        <w:pStyle w:val="ac"/>
        <w:numPr>
          <w:ilvl w:val="0"/>
          <w:numId w:val="46"/>
        </w:numPr>
        <w:jc w:val="both"/>
        <w:rPr>
          <w:szCs w:val="24"/>
        </w:rPr>
      </w:pPr>
      <w:r w:rsidRPr="00B70683">
        <w:rPr>
          <w:rFonts w:hint="cs"/>
          <w:szCs w:val="24"/>
          <w:rtl/>
        </w:rPr>
        <w:t xml:space="preserve">העתקי פוליסות הביטוח מאושרות ע"י המבטח או אישור בחתימתו על ביצוע הביטוחים כאמור לעיל,   מצאו למשרד  לאנרגיה ומים עד למועד חתימת ההסכם. </w:t>
      </w:r>
    </w:p>
    <w:p w:rsidR="00DA2EE3" w:rsidRPr="00B70683" w:rsidRDefault="00DA2EE3" w:rsidP="00DA2EE3">
      <w:pPr>
        <w:pStyle w:val="ac"/>
        <w:rPr>
          <w:szCs w:val="24"/>
          <w:rtl/>
        </w:rPr>
      </w:pPr>
    </w:p>
    <w:p w:rsidR="00DA2EE3" w:rsidRDefault="00DA2EE3" w:rsidP="00DA2EE3">
      <w:pPr>
        <w:pStyle w:val="ac"/>
        <w:numPr>
          <w:ilvl w:val="0"/>
          <w:numId w:val="46"/>
        </w:numPr>
        <w:jc w:val="both"/>
        <w:rPr>
          <w:szCs w:val="24"/>
        </w:rPr>
      </w:pPr>
      <w:r w:rsidRPr="00B70683">
        <w:rPr>
          <w:rFonts w:hint="cs"/>
          <w:szCs w:val="24"/>
          <w:rtl/>
        </w:rPr>
        <w:t xml:space="preserve">הזוכה מתחייב כי בכל תקופת ההתקשרות החוזית עם מדינת ישראל </w:t>
      </w:r>
      <w:r w:rsidRPr="00B70683">
        <w:rPr>
          <w:szCs w:val="24"/>
          <w:rtl/>
        </w:rPr>
        <w:t>–</w:t>
      </w:r>
      <w:r w:rsidRPr="00B70683">
        <w:rPr>
          <w:rFonts w:hint="cs"/>
          <w:szCs w:val="24"/>
          <w:rtl/>
        </w:rPr>
        <w:t xml:space="preserve"> המשרד  לאנרגיה ומים , יחזיק בתוקף את פוליסות הביטוח. הזוכה מתחייב כי פוליסות הביטוח תחודשנה על ידו מדי שנה בשנה, כל עוד החוזה עם מדינת ישראל -  המשרד לאנרגיה ומים בתוקף. הזוכה מתחייב להציג את העתקי הפוליסות המחודשות מאושרות וחתומות ע"י המבטח או אישור חתום על ידי המבטח על חידושן למשרד האנרגיה ומים , לכל המאוחר שבועיים לפני סיום תקופת הביטוח. </w:t>
      </w:r>
    </w:p>
    <w:p w:rsidR="00DA2EE3" w:rsidRPr="00B70683" w:rsidRDefault="00DA2EE3" w:rsidP="00DA2EE3">
      <w:pPr>
        <w:pStyle w:val="ac"/>
        <w:rPr>
          <w:szCs w:val="24"/>
          <w:rtl/>
        </w:rPr>
      </w:pPr>
    </w:p>
    <w:p w:rsidR="00DA2EE3" w:rsidRPr="00B70683" w:rsidRDefault="00DA2EE3" w:rsidP="00DA2EE3">
      <w:pPr>
        <w:pStyle w:val="ac"/>
        <w:numPr>
          <w:ilvl w:val="0"/>
          <w:numId w:val="46"/>
        </w:numPr>
        <w:jc w:val="both"/>
        <w:rPr>
          <w:szCs w:val="24"/>
          <w:rtl/>
        </w:rPr>
      </w:pPr>
      <w:r w:rsidRPr="00B70683">
        <w:rPr>
          <w:rFonts w:hint="cs"/>
          <w:szCs w:val="24"/>
          <w:rtl/>
        </w:rPr>
        <w:t>אין בכל האמור בסעיפי הביטוח כדי לפטור את הזוכה מכל חובה החלה עליו על פי דין ועל פי חוזה זה, ואין לפרש את האמור כוויתור של מדינת ישראל על כל זכות או סעד המוקנים לה על פי דין ועל פי חוזה זה.</w:t>
      </w:r>
    </w:p>
    <w:p w:rsidR="00DA2EE3" w:rsidRPr="00983747" w:rsidRDefault="00DA2EE3" w:rsidP="00DA2EE3">
      <w:pPr>
        <w:rPr>
          <w:szCs w:val="24"/>
        </w:rPr>
      </w:pPr>
    </w:p>
    <w:p w:rsidR="00DA2EE3" w:rsidRPr="00983747" w:rsidRDefault="00DA2EE3" w:rsidP="00DA2EE3">
      <w:pPr>
        <w:ind w:left="360"/>
        <w:rPr>
          <w:b/>
          <w:bCs/>
          <w:szCs w:val="24"/>
          <w:rtl/>
        </w:rPr>
      </w:pPr>
      <w:r w:rsidRPr="00983747">
        <w:rPr>
          <w:rFonts w:hint="cs"/>
          <w:b/>
          <w:bCs/>
          <w:szCs w:val="24"/>
          <w:rtl/>
        </w:rPr>
        <w:t>בכפוף לתנאי וסייגי הפוליסות עד כמה שלא שונו במפורש על פי האמור באישור זה.</w:t>
      </w:r>
    </w:p>
    <w:p w:rsidR="00DA2EE3" w:rsidRPr="00983747" w:rsidRDefault="00DA2EE3" w:rsidP="00DA2EE3">
      <w:pPr>
        <w:rPr>
          <w:b/>
          <w:bCs/>
          <w:szCs w:val="24"/>
          <w:rtl/>
        </w:rPr>
      </w:pPr>
    </w:p>
    <w:p w:rsidR="00DA2EE3" w:rsidRPr="00983747" w:rsidRDefault="00DA2EE3" w:rsidP="00DA2EE3">
      <w:pPr>
        <w:ind w:left="360"/>
        <w:rPr>
          <w:szCs w:val="24"/>
          <w:rtl/>
        </w:rPr>
      </w:pPr>
      <w:r w:rsidRPr="00983747">
        <w:rPr>
          <w:rFonts w:hint="cs"/>
          <w:szCs w:val="24"/>
          <w:rtl/>
        </w:rPr>
        <w:t xml:space="preserve">                                                                                       בכבוד רב,</w:t>
      </w:r>
    </w:p>
    <w:p w:rsidR="00DA2EE3" w:rsidRPr="00983747" w:rsidRDefault="00DA2EE3" w:rsidP="00DA2EE3">
      <w:pPr>
        <w:ind w:left="360"/>
        <w:rPr>
          <w:szCs w:val="24"/>
          <w:rtl/>
        </w:rPr>
      </w:pPr>
      <w:r w:rsidRPr="00983747">
        <w:rPr>
          <w:rFonts w:hint="cs"/>
          <w:szCs w:val="24"/>
          <w:rtl/>
        </w:rPr>
        <w:t xml:space="preserve">                                                     </w:t>
      </w:r>
    </w:p>
    <w:p w:rsidR="00DA2EE3" w:rsidRPr="00983747" w:rsidRDefault="00DA2EE3" w:rsidP="00DA2EE3">
      <w:pPr>
        <w:ind w:left="360"/>
        <w:rPr>
          <w:szCs w:val="24"/>
          <w:rtl/>
        </w:rPr>
      </w:pPr>
      <w:r w:rsidRPr="00983747">
        <w:rPr>
          <w:rFonts w:hint="cs"/>
          <w:szCs w:val="24"/>
          <w:rtl/>
        </w:rPr>
        <w:t xml:space="preserve">                                                                    ___________________________</w:t>
      </w:r>
    </w:p>
    <w:p w:rsidR="00DA2EE3" w:rsidRPr="00983747" w:rsidRDefault="00DA2EE3" w:rsidP="00DA2EE3">
      <w:pPr>
        <w:ind w:left="360"/>
        <w:rPr>
          <w:szCs w:val="24"/>
        </w:rPr>
      </w:pPr>
      <w:r w:rsidRPr="00983747">
        <w:rPr>
          <w:rFonts w:hint="cs"/>
          <w:szCs w:val="24"/>
          <w:rtl/>
        </w:rPr>
        <w:t>תאריך______________                        חתימת מורשה המבטח  וחותמת המבטח</w:t>
      </w:r>
    </w:p>
    <w:p w:rsidR="00DA2EE3" w:rsidRPr="005F2E54" w:rsidRDefault="00DA2EE3" w:rsidP="00DA2EE3">
      <w:pPr>
        <w:rPr>
          <w:szCs w:val="24"/>
        </w:rPr>
      </w:pPr>
    </w:p>
    <w:p w:rsidR="0040677A" w:rsidRPr="00DA2EE3" w:rsidRDefault="0040677A" w:rsidP="00DA2EE3">
      <w:pPr>
        <w:rPr>
          <w:szCs w:val="24"/>
        </w:rPr>
      </w:pPr>
    </w:p>
    <w:sectPr w:rsidR="0040677A" w:rsidRPr="00DA2EE3"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104E" w:rsidRDefault="0005104E">
      <w:r>
        <w:separator/>
      </w:r>
    </w:p>
  </w:endnote>
  <w:endnote w:type="continuationSeparator" w:id="0">
    <w:p w:rsidR="0005104E" w:rsidRDefault="000510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05104E"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05104E" w:rsidRPr="00FC5DE0" w:rsidRDefault="0005104E"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05104E" w:rsidRPr="00F757BF" w:rsidRDefault="0005104E"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05104E"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05104E" w:rsidRPr="00FC5DE0" w:rsidRDefault="0005104E"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104E" w:rsidRDefault="0005104E">
      <w:r>
        <w:separator/>
      </w:r>
    </w:p>
  </w:footnote>
  <w:footnote w:type="continuationSeparator" w:id="0">
    <w:p w:rsidR="0005104E" w:rsidRDefault="0005104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1C6ACF">
    <w:pPr>
      <w:pStyle w:val="a3"/>
      <w:framePr w:wrap="around" w:vAnchor="text" w:hAnchor="margin" w:xAlign="center" w:y="1"/>
      <w:rPr>
        <w:rStyle w:val="a7"/>
        <w:rtl/>
      </w:rPr>
    </w:pPr>
    <w:r>
      <w:rPr>
        <w:rStyle w:val="a7"/>
        <w:rtl/>
      </w:rPr>
      <w:fldChar w:fldCharType="begin"/>
    </w:r>
    <w:r w:rsidR="0005104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Pr="00D3749A" w:rsidRDefault="0005104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1C6ACF" w:rsidRPr="00D3749A">
          <w:rPr>
            <w:b/>
            <w:bCs/>
          </w:rPr>
          <w:fldChar w:fldCharType="begin"/>
        </w:r>
        <w:r w:rsidRPr="00D3749A">
          <w:rPr>
            <w:b/>
            <w:bCs/>
          </w:rPr>
          <w:instrText xml:space="preserve"> PAGE   \* MERGEFORMAT </w:instrText>
        </w:r>
        <w:r w:rsidR="001C6ACF" w:rsidRPr="00D3749A">
          <w:rPr>
            <w:b/>
            <w:bCs/>
          </w:rPr>
          <w:fldChar w:fldCharType="separate"/>
        </w:r>
        <w:r w:rsidR="00375AEA" w:rsidRPr="00375AEA">
          <w:rPr>
            <w:rFonts w:cs="Calibri"/>
            <w:b/>
            <w:bCs/>
            <w:noProof/>
            <w:rtl/>
            <w:lang w:val="he-IL"/>
          </w:rPr>
          <w:t>2</w:t>
        </w:r>
        <w:r w:rsidR="001C6ACF" w:rsidRPr="00D3749A">
          <w:rPr>
            <w:b/>
            <w:bCs/>
          </w:rPr>
          <w:fldChar w:fldCharType="end"/>
        </w:r>
        <w:r w:rsidRPr="00D3749A">
          <w:rPr>
            <w:rFonts w:hint="cs"/>
            <w:b/>
            <w:bCs/>
            <w:rtl/>
          </w:rPr>
          <w:t xml:space="preserve"> -</w:t>
        </w:r>
      </w:sdtContent>
    </w:sdt>
  </w:p>
  <w:p w:rsidR="0005104E" w:rsidRPr="008B766D" w:rsidRDefault="0005104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1C6ACF"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5467122" r:id="rId2"/>
      </w:pict>
    </w:r>
  </w:p>
  <w:p w:rsidR="0005104E" w:rsidRDefault="0005104E" w:rsidP="00EA4FBF">
    <w:pPr>
      <w:pStyle w:val="a3"/>
      <w:spacing w:line="276" w:lineRule="auto"/>
      <w:jc w:val="center"/>
      <w:rPr>
        <w:b/>
        <w:bCs/>
        <w:szCs w:val="40"/>
        <w:rtl/>
      </w:rPr>
    </w:pPr>
    <w:r>
      <w:rPr>
        <w:b/>
        <w:bCs/>
        <w:szCs w:val="40"/>
        <w:rtl/>
      </w:rPr>
      <w:t>מדינת ישראל</w:t>
    </w:r>
  </w:p>
  <w:p w:rsidR="0005104E" w:rsidRDefault="0005104E"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1F951E4"/>
    <w:multiLevelType w:val="hybridMultilevel"/>
    <w:tmpl w:val="E2601A10"/>
    <w:lvl w:ilvl="0" w:tplc="0409000F">
      <w:start w:val="1"/>
      <w:numFmt w:val="decimal"/>
      <w:lvlText w:val="%1."/>
      <w:lvlJc w:val="left"/>
      <w:pPr>
        <w:ind w:left="1096" w:hanging="360"/>
      </w:pPr>
    </w:lvl>
    <w:lvl w:ilvl="1" w:tplc="04090019" w:tentative="1">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2">
    <w:nsid w:val="035327F9"/>
    <w:multiLevelType w:val="hybridMultilevel"/>
    <w:tmpl w:val="86FE3ADA"/>
    <w:lvl w:ilvl="0" w:tplc="8DF8C5B6">
      <w:start w:val="16"/>
      <w:numFmt w:val="decimal"/>
      <w:lvlText w:val="%1."/>
      <w:lvlJc w:val="left"/>
      <w:pPr>
        <w:tabs>
          <w:tab w:val="num" w:pos="360"/>
        </w:tabs>
        <w:ind w:left="360" w:right="360" w:hanging="360"/>
      </w:pPr>
      <w:rPr>
        <w:rFonts w:hint="cs"/>
      </w:rPr>
    </w:lvl>
    <w:lvl w:ilvl="1" w:tplc="2C701640">
      <w:start w:val="1"/>
      <w:numFmt w:val="hebrew1"/>
      <w:lvlText w:val="%2)"/>
      <w:lvlJc w:val="left"/>
      <w:pPr>
        <w:tabs>
          <w:tab w:val="num" w:pos="1080"/>
        </w:tabs>
        <w:ind w:left="1080" w:right="1080" w:hanging="360"/>
      </w:pPr>
      <w:rPr>
        <w:rFonts w:asciiTheme="minorHAnsi" w:eastAsiaTheme="minorHAnsi" w:hAnsiTheme="minorHAnsi" w:cs="David" w:hint="cs"/>
        <w:b w:val="0"/>
        <w:bCs w:val="0"/>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64A78DD"/>
    <w:multiLevelType w:val="hybridMultilevel"/>
    <w:tmpl w:val="7FFC4D66"/>
    <w:lvl w:ilvl="0" w:tplc="01DA66B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7FE5ACF"/>
    <w:multiLevelType w:val="multilevel"/>
    <w:tmpl w:val="27401EBC"/>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BE05178"/>
    <w:multiLevelType w:val="hybridMultilevel"/>
    <w:tmpl w:val="E65E6A36"/>
    <w:lvl w:ilvl="0" w:tplc="BF16679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E755D69"/>
    <w:multiLevelType w:val="hybridMultilevel"/>
    <w:tmpl w:val="B92696E6"/>
    <w:lvl w:ilvl="0" w:tplc="7CEE125C">
      <w:start w:val="1"/>
      <w:numFmt w:val="hebrew1"/>
      <w:lvlText w:val="%1."/>
      <w:lvlJc w:val="center"/>
      <w:pPr>
        <w:tabs>
          <w:tab w:val="num" w:pos="1080"/>
        </w:tabs>
        <w:ind w:left="1080" w:hanging="360"/>
      </w:pPr>
      <w:rPr>
        <w:rFonts w:hint="default"/>
        <w:b w:val="0"/>
        <w:bCs w:val="0"/>
        <w:lang w:val="en-US"/>
      </w:rPr>
    </w:lvl>
    <w:lvl w:ilvl="1" w:tplc="C4EAEAF0">
      <w:start w:val="1"/>
      <w:numFmt w:val="hebrew1"/>
      <w:lvlText w:val="%2)"/>
      <w:lvlJc w:val="left"/>
      <w:pPr>
        <w:tabs>
          <w:tab w:val="num" w:pos="1800"/>
        </w:tabs>
        <w:ind w:left="1800" w:hanging="360"/>
      </w:pPr>
      <w:rPr>
        <w:rFonts w:hint="default"/>
        <w:b/>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0">
    <w:nsid w:val="137D4993"/>
    <w:multiLevelType w:val="hybridMultilevel"/>
    <w:tmpl w:val="DA2EA37C"/>
    <w:lvl w:ilvl="0" w:tplc="FCB8CEE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7571A10"/>
    <w:multiLevelType w:val="hybridMultilevel"/>
    <w:tmpl w:val="994EB552"/>
    <w:lvl w:ilvl="0" w:tplc="876CDB3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19010141"/>
    <w:multiLevelType w:val="hybridMultilevel"/>
    <w:tmpl w:val="593CED54"/>
    <w:lvl w:ilvl="0" w:tplc="0409000F">
      <w:start w:val="1"/>
      <w:numFmt w:val="decimal"/>
      <w:lvlText w:val="%1."/>
      <w:lvlJc w:val="left"/>
      <w:pPr>
        <w:tabs>
          <w:tab w:val="num" w:pos="720"/>
        </w:tabs>
        <w:ind w:left="720" w:hanging="360"/>
      </w:pPr>
      <w:rPr>
        <w:rFonts w:hint="default"/>
        <w:b w:val="0"/>
        <w:bCs w:val="0"/>
      </w:rPr>
    </w:lvl>
    <w:lvl w:ilvl="1" w:tplc="04090019">
      <w:start w:val="1"/>
      <w:numFmt w:val="hebrew1"/>
      <w:lvlText w:val="%2)"/>
      <w:lvlJc w:val="left"/>
      <w:pPr>
        <w:tabs>
          <w:tab w:val="num" w:pos="1440"/>
        </w:tabs>
        <w:ind w:left="1440" w:hanging="360"/>
      </w:pPr>
      <w:rPr>
        <w:rFonts w:hint="default"/>
        <w:b/>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EF85294"/>
    <w:multiLevelType w:val="hybridMultilevel"/>
    <w:tmpl w:val="6F50B89C"/>
    <w:lvl w:ilvl="0" w:tplc="0409000F">
      <w:start w:val="1"/>
      <w:numFmt w:val="decimal"/>
      <w:lvlText w:val="%1."/>
      <w:lvlJc w:val="left"/>
      <w:pPr>
        <w:tabs>
          <w:tab w:val="num" w:pos="1494"/>
        </w:tabs>
        <w:ind w:left="1494" w:hanging="360"/>
      </w:pPr>
      <w:rPr>
        <w:rFonts w:hint="default"/>
      </w:rPr>
    </w:lvl>
    <w:lvl w:ilvl="1" w:tplc="AD3EABB0" w:tentative="1">
      <w:start w:val="1"/>
      <w:numFmt w:val="lowerLetter"/>
      <w:lvlText w:val="%2."/>
      <w:lvlJc w:val="left"/>
      <w:pPr>
        <w:tabs>
          <w:tab w:val="num" w:pos="2214"/>
        </w:tabs>
        <w:ind w:left="2214" w:hanging="360"/>
      </w:pPr>
    </w:lvl>
    <w:lvl w:ilvl="2" w:tplc="7C2E56E6" w:tentative="1">
      <w:start w:val="1"/>
      <w:numFmt w:val="lowerRoman"/>
      <w:lvlText w:val="%3."/>
      <w:lvlJc w:val="right"/>
      <w:pPr>
        <w:tabs>
          <w:tab w:val="num" w:pos="2934"/>
        </w:tabs>
        <w:ind w:left="2934" w:hanging="180"/>
      </w:pPr>
    </w:lvl>
    <w:lvl w:ilvl="3" w:tplc="0409000F" w:tentative="1">
      <w:start w:val="1"/>
      <w:numFmt w:val="decimal"/>
      <w:lvlText w:val="%4."/>
      <w:lvlJc w:val="left"/>
      <w:pPr>
        <w:tabs>
          <w:tab w:val="num" w:pos="3654"/>
        </w:tabs>
        <w:ind w:left="3654" w:hanging="360"/>
      </w:pPr>
    </w:lvl>
    <w:lvl w:ilvl="4" w:tplc="04090019" w:tentative="1">
      <w:start w:val="1"/>
      <w:numFmt w:val="lowerLetter"/>
      <w:lvlText w:val="%5."/>
      <w:lvlJc w:val="left"/>
      <w:pPr>
        <w:tabs>
          <w:tab w:val="num" w:pos="4374"/>
        </w:tabs>
        <w:ind w:left="4374" w:hanging="360"/>
      </w:pPr>
    </w:lvl>
    <w:lvl w:ilvl="5" w:tplc="0409001B" w:tentative="1">
      <w:start w:val="1"/>
      <w:numFmt w:val="lowerRoman"/>
      <w:lvlText w:val="%6."/>
      <w:lvlJc w:val="right"/>
      <w:pPr>
        <w:tabs>
          <w:tab w:val="num" w:pos="5094"/>
        </w:tabs>
        <w:ind w:left="5094" w:hanging="180"/>
      </w:pPr>
    </w:lvl>
    <w:lvl w:ilvl="6" w:tplc="0409000F" w:tentative="1">
      <w:start w:val="1"/>
      <w:numFmt w:val="decimal"/>
      <w:lvlText w:val="%7."/>
      <w:lvlJc w:val="left"/>
      <w:pPr>
        <w:tabs>
          <w:tab w:val="num" w:pos="5814"/>
        </w:tabs>
        <w:ind w:left="5814" w:hanging="360"/>
      </w:pPr>
    </w:lvl>
    <w:lvl w:ilvl="7" w:tplc="04090019" w:tentative="1">
      <w:start w:val="1"/>
      <w:numFmt w:val="lowerLetter"/>
      <w:lvlText w:val="%8."/>
      <w:lvlJc w:val="left"/>
      <w:pPr>
        <w:tabs>
          <w:tab w:val="num" w:pos="6534"/>
        </w:tabs>
        <w:ind w:left="6534" w:hanging="360"/>
      </w:pPr>
    </w:lvl>
    <w:lvl w:ilvl="8" w:tplc="0409001B" w:tentative="1">
      <w:start w:val="1"/>
      <w:numFmt w:val="lowerRoman"/>
      <w:lvlText w:val="%9."/>
      <w:lvlJc w:val="right"/>
      <w:pPr>
        <w:tabs>
          <w:tab w:val="num" w:pos="7254"/>
        </w:tabs>
        <w:ind w:left="7254" w:hanging="180"/>
      </w:pPr>
    </w:lvl>
  </w:abstractNum>
  <w:abstractNum w:abstractNumId="14">
    <w:nsid w:val="23727FB9"/>
    <w:multiLevelType w:val="hybridMultilevel"/>
    <w:tmpl w:val="A2366AC0"/>
    <w:lvl w:ilvl="0" w:tplc="6DD60578">
      <w:start w:val="7"/>
      <w:numFmt w:val="decimal"/>
      <w:lvlText w:val="%1."/>
      <w:lvlJc w:val="left"/>
      <w:pPr>
        <w:tabs>
          <w:tab w:val="num" w:pos="720"/>
        </w:tabs>
        <w:ind w:left="720" w:hanging="360"/>
      </w:pPr>
      <w:rPr>
        <w:rFonts w:hint="default"/>
        <w:u w:val="none"/>
      </w:rPr>
    </w:lvl>
    <w:lvl w:ilvl="1" w:tplc="CAD62E60">
      <w:start w:val="1"/>
      <w:numFmt w:val="hebrew1"/>
      <w:lvlText w:val="%2)"/>
      <w:lvlJc w:val="left"/>
      <w:pPr>
        <w:tabs>
          <w:tab w:val="num" w:pos="360"/>
        </w:tabs>
      </w:pPr>
      <w:rPr>
        <w:rFonts w:ascii="Times New Roman" w:eastAsia="Times New Roman" w:hAnsi="Times New Roman" w:cs="David"/>
      </w:rPr>
    </w:lvl>
    <w:lvl w:ilvl="2" w:tplc="CAD62E60">
      <w:start w:val="1"/>
      <w:numFmt w:val="hebrew1"/>
      <w:lvlText w:val="%3)"/>
      <w:lvlJc w:val="left"/>
      <w:pPr>
        <w:tabs>
          <w:tab w:val="num" w:pos="360"/>
        </w:tabs>
      </w:pPr>
      <w:rPr>
        <w:rFonts w:ascii="Times New Roman" w:eastAsia="Times New Roman" w:hAnsi="Times New Roman" w:cs="David"/>
      </w:r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5">
    <w:nsid w:val="24A502D0"/>
    <w:multiLevelType w:val="hybridMultilevel"/>
    <w:tmpl w:val="3ECEECA0"/>
    <w:lvl w:ilvl="0" w:tplc="0409000F">
      <w:start w:val="1"/>
      <w:numFmt w:val="hebrew1"/>
      <w:lvlText w:val="%1."/>
      <w:lvlJc w:val="left"/>
      <w:pPr>
        <w:tabs>
          <w:tab w:val="num" w:pos="720"/>
        </w:tabs>
        <w:ind w:left="720" w:right="720" w:hanging="360"/>
      </w:pPr>
      <w:rPr>
        <w:rFonts w:cs="David" w:hint="default"/>
        <w:szCs w:val="24"/>
      </w:rPr>
    </w:lvl>
    <w:lvl w:ilvl="1" w:tplc="04090019">
      <w:start w:val="1"/>
      <w:numFmt w:val="lowerLetter"/>
      <w:lvlText w:val="%2."/>
      <w:lvlJc w:val="left"/>
      <w:pPr>
        <w:tabs>
          <w:tab w:val="num" w:pos="1440"/>
        </w:tabs>
        <w:ind w:left="1440" w:right="1440" w:hanging="360"/>
      </w:pPr>
      <w:rPr>
        <w:rFonts w:cs="Times New Roman"/>
      </w:rPr>
    </w:lvl>
    <w:lvl w:ilvl="2" w:tplc="0409001B">
      <w:start w:val="1"/>
      <w:numFmt w:val="lowerRoman"/>
      <w:lvlText w:val="%3."/>
      <w:lvlJc w:val="right"/>
      <w:pPr>
        <w:tabs>
          <w:tab w:val="num" w:pos="2160"/>
        </w:tabs>
        <w:ind w:left="2160" w:right="2160" w:hanging="180"/>
      </w:pPr>
      <w:rPr>
        <w:rFonts w:cs="Times New Roman"/>
      </w:rPr>
    </w:lvl>
    <w:lvl w:ilvl="3" w:tplc="0409000F">
      <w:start w:val="1"/>
      <w:numFmt w:val="decimal"/>
      <w:lvlText w:val="%4."/>
      <w:lvlJc w:val="left"/>
      <w:pPr>
        <w:tabs>
          <w:tab w:val="num" w:pos="2880"/>
        </w:tabs>
        <w:ind w:left="2880" w:right="2880" w:hanging="360"/>
      </w:pPr>
      <w:rPr>
        <w:rFonts w:cs="Times New Roman"/>
      </w:rPr>
    </w:lvl>
    <w:lvl w:ilvl="4" w:tplc="04090019">
      <w:start w:val="1"/>
      <w:numFmt w:val="lowerLetter"/>
      <w:lvlText w:val="%5."/>
      <w:lvlJc w:val="left"/>
      <w:pPr>
        <w:tabs>
          <w:tab w:val="num" w:pos="3600"/>
        </w:tabs>
        <w:ind w:left="3600" w:right="3600" w:hanging="360"/>
      </w:pPr>
      <w:rPr>
        <w:rFonts w:cs="Times New Roman"/>
      </w:rPr>
    </w:lvl>
    <w:lvl w:ilvl="5" w:tplc="0409001B">
      <w:start w:val="1"/>
      <w:numFmt w:val="lowerRoman"/>
      <w:lvlText w:val="%6."/>
      <w:lvlJc w:val="right"/>
      <w:pPr>
        <w:tabs>
          <w:tab w:val="num" w:pos="4320"/>
        </w:tabs>
        <w:ind w:left="4320" w:right="4320" w:hanging="180"/>
      </w:pPr>
      <w:rPr>
        <w:rFonts w:cs="Times New Roman"/>
      </w:rPr>
    </w:lvl>
    <w:lvl w:ilvl="6" w:tplc="0409000F">
      <w:start w:val="1"/>
      <w:numFmt w:val="decimal"/>
      <w:lvlText w:val="%7."/>
      <w:lvlJc w:val="left"/>
      <w:pPr>
        <w:tabs>
          <w:tab w:val="num" w:pos="5040"/>
        </w:tabs>
        <w:ind w:left="5040" w:right="5040" w:hanging="360"/>
      </w:pPr>
      <w:rPr>
        <w:rFonts w:cs="Times New Roman"/>
      </w:rPr>
    </w:lvl>
    <w:lvl w:ilvl="7" w:tplc="04090019">
      <w:start w:val="1"/>
      <w:numFmt w:val="lowerLetter"/>
      <w:lvlText w:val="%8."/>
      <w:lvlJc w:val="left"/>
      <w:pPr>
        <w:tabs>
          <w:tab w:val="num" w:pos="5760"/>
        </w:tabs>
        <w:ind w:left="5760" w:right="5760" w:hanging="360"/>
      </w:pPr>
      <w:rPr>
        <w:rFonts w:cs="Times New Roman"/>
      </w:rPr>
    </w:lvl>
    <w:lvl w:ilvl="8" w:tplc="0409001B">
      <w:start w:val="1"/>
      <w:numFmt w:val="lowerRoman"/>
      <w:lvlText w:val="%9."/>
      <w:lvlJc w:val="right"/>
      <w:pPr>
        <w:tabs>
          <w:tab w:val="num" w:pos="6480"/>
        </w:tabs>
        <w:ind w:left="6480" w:right="6480" w:hanging="180"/>
      </w:pPr>
      <w:rPr>
        <w:rFonts w:cs="Times New Roman"/>
      </w:rPr>
    </w:lvl>
  </w:abstractNum>
  <w:abstractNum w:abstractNumId="16">
    <w:nsid w:val="29BE0DF0"/>
    <w:multiLevelType w:val="hybridMultilevel"/>
    <w:tmpl w:val="5D061948"/>
    <w:lvl w:ilvl="0" w:tplc="5E508C20">
      <w:start w:val="12"/>
      <w:numFmt w:val="hebrew1"/>
      <w:lvlText w:val="%1)"/>
      <w:lvlJc w:val="left"/>
      <w:pPr>
        <w:tabs>
          <w:tab w:val="num" w:pos="1443"/>
        </w:tabs>
        <w:ind w:left="1443" w:hanging="360"/>
      </w:pPr>
      <w:rPr>
        <w:rFonts w:hint="default"/>
      </w:rPr>
    </w:lvl>
    <w:lvl w:ilvl="1" w:tplc="04090019">
      <w:start w:val="1"/>
      <w:numFmt w:val="lowerLetter"/>
      <w:lvlText w:val="%2."/>
      <w:lvlJc w:val="left"/>
      <w:pPr>
        <w:tabs>
          <w:tab w:val="num" w:pos="2163"/>
        </w:tabs>
        <w:ind w:left="2163" w:hanging="360"/>
      </w:pPr>
    </w:lvl>
    <w:lvl w:ilvl="2" w:tplc="0409001B">
      <w:start w:val="1"/>
      <w:numFmt w:val="lowerRoman"/>
      <w:lvlText w:val="%3."/>
      <w:lvlJc w:val="right"/>
      <w:pPr>
        <w:tabs>
          <w:tab w:val="num" w:pos="2883"/>
        </w:tabs>
        <w:ind w:left="2883" w:hanging="180"/>
      </w:pPr>
    </w:lvl>
    <w:lvl w:ilvl="3" w:tplc="0409000F">
      <w:start w:val="1"/>
      <w:numFmt w:val="decimal"/>
      <w:lvlText w:val="%4."/>
      <w:lvlJc w:val="left"/>
      <w:pPr>
        <w:tabs>
          <w:tab w:val="num" w:pos="3603"/>
        </w:tabs>
        <w:ind w:left="3603" w:hanging="360"/>
      </w:pPr>
    </w:lvl>
    <w:lvl w:ilvl="4" w:tplc="04090019">
      <w:start w:val="1"/>
      <w:numFmt w:val="lowerLetter"/>
      <w:lvlText w:val="%5."/>
      <w:lvlJc w:val="left"/>
      <w:pPr>
        <w:tabs>
          <w:tab w:val="num" w:pos="4323"/>
        </w:tabs>
        <w:ind w:left="4323" w:hanging="360"/>
      </w:pPr>
    </w:lvl>
    <w:lvl w:ilvl="5" w:tplc="0409001B" w:tentative="1">
      <w:start w:val="1"/>
      <w:numFmt w:val="lowerRoman"/>
      <w:lvlText w:val="%6."/>
      <w:lvlJc w:val="right"/>
      <w:pPr>
        <w:tabs>
          <w:tab w:val="num" w:pos="5043"/>
        </w:tabs>
        <w:ind w:left="5043" w:hanging="180"/>
      </w:pPr>
    </w:lvl>
    <w:lvl w:ilvl="6" w:tplc="0409000F" w:tentative="1">
      <w:start w:val="1"/>
      <w:numFmt w:val="decimal"/>
      <w:lvlText w:val="%7."/>
      <w:lvlJc w:val="left"/>
      <w:pPr>
        <w:tabs>
          <w:tab w:val="num" w:pos="5763"/>
        </w:tabs>
        <w:ind w:left="5763" w:hanging="360"/>
      </w:pPr>
    </w:lvl>
    <w:lvl w:ilvl="7" w:tplc="04090019" w:tentative="1">
      <w:start w:val="1"/>
      <w:numFmt w:val="lowerLetter"/>
      <w:lvlText w:val="%8."/>
      <w:lvlJc w:val="left"/>
      <w:pPr>
        <w:tabs>
          <w:tab w:val="num" w:pos="6483"/>
        </w:tabs>
        <w:ind w:left="6483" w:hanging="360"/>
      </w:pPr>
    </w:lvl>
    <w:lvl w:ilvl="8" w:tplc="0409001B" w:tentative="1">
      <w:start w:val="1"/>
      <w:numFmt w:val="lowerRoman"/>
      <w:lvlText w:val="%9."/>
      <w:lvlJc w:val="right"/>
      <w:pPr>
        <w:tabs>
          <w:tab w:val="num" w:pos="7203"/>
        </w:tabs>
        <w:ind w:left="7203" w:hanging="180"/>
      </w:pPr>
    </w:lvl>
  </w:abstractNum>
  <w:abstractNum w:abstractNumId="17">
    <w:nsid w:val="2B522849"/>
    <w:multiLevelType w:val="hybridMultilevel"/>
    <w:tmpl w:val="5A5615B8"/>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B940F7F"/>
    <w:multiLevelType w:val="hybridMultilevel"/>
    <w:tmpl w:val="382A2AD8"/>
    <w:lvl w:ilvl="0" w:tplc="2C701640">
      <w:start w:val="1"/>
      <w:numFmt w:val="hebrew1"/>
      <w:lvlText w:val="%1)"/>
      <w:lvlJc w:val="left"/>
      <w:pPr>
        <w:ind w:left="927" w:hanging="360"/>
      </w:pPr>
      <w:rPr>
        <w:rFonts w:asciiTheme="minorHAnsi" w:eastAsiaTheme="minorHAnsi" w:hAnsiTheme="minorHAnsi" w:cs="David"/>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nsid w:val="2E6E69E8"/>
    <w:multiLevelType w:val="multilevel"/>
    <w:tmpl w:val="8486A958"/>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560"/>
        </w:tabs>
        <w:ind w:left="1560" w:right="1560" w:hanging="708"/>
      </w:pPr>
      <w:rPr>
        <w:rFonts w:asciiTheme="minorHAnsi" w:eastAsiaTheme="minorHAnsi" w:hAnsiTheme="minorHAnsi" w:cs="David"/>
        <w:b w:val="0"/>
        <w:bCs w:val="0"/>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20">
    <w:nsid w:val="30DB03CC"/>
    <w:multiLevelType w:val="hybridMultilevel"/>
    <w:tmpl w:val="A20C30C6"/>
    <w:lvl w:ilvl="0" w:tplc="2C701640">
      <w:start w:val="1"/>
      <w:numFmt w:val="hebrew1"/>
      <w:lvlText w:val="%1)"/>
      <w:lvlJc w:val="left"/>
      <w:pPr>
        <w:ind w:left="927" w:hanging="360"/>
      </w:pPr>
      <w:rPr>
        <w:rFonts w:asciiTheme="minorHAnsi" w:eastAsiaTheme="minorHAnsi" w:hAnsiTheme="minorHAnsi" w:cs="David"/>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31FB1ABF"/>
    <w:multiLevelType w:val="hybridMultilevel"/>
    <w:tmpl w:val="F26843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3C96E24"/>
    <w:multiLevelType w:val="hybridMultilevel"/>
    <w:tmpl w:val="7012DAE4"/>
    <w:lvl w:ilvl="0" w:tplc="2C701640">
      <w:start w:val="1"/>
      <w:numFmt w:val="hebrew1"/>
      <w:lvlText w:val="%1)"/>
      <w:lvlJc w:val="left"/>
      <w:pPr>
        <w:ind w:left="2100" w:hanging="360"/>
      </w:pPr>
      <w:rPr>
        <w:rFonts w:asciiTheme="minorHAnsi" w:eastAsiaTheme="minorHAnsi" w:hAnsiTheme="minorHAnsi" w:cs="David" w:hint="default"/>
        <w:b w:val="0"/>
        <w:bCs w:val="0"/>
      </w:rPr>
    </w:lvl>
    <w:lvl w:ilvl="1" w:tplc="04090019" w:tentative="1">
      <w:start w:val="1"/>
      <w:numFmt w:val="lowerLetter"/>
      <w:lvlText w:val="%2."/>
      <w:lvlJc w:val="left"/>
      <w:pPr>
        <w:ind w:left="2820" w:hanging="360"/>
      </w:pPr>
    </w:lvl>
    <w:lvl w:ilvl="2" w:tplc="0409001B" w:tentative="1">
      <w:start w:val="1"/>
      <w:numFmt w:val="lowerRoman"/>
      <w:lvlText w:val="%3."/>
      <w:lvlJc w:val="right"/>
      <w:pPr>
        <w:ind w:left="3540" w:hanging="180"/>
      </w:pPr>
    </w:lvl>
    <w:lvl w:ilvl="3" w:tplc="0409000F" w:tentative="1">
      <w:start w:val="1"/>
      <w:numFmt w:val="decimal"/>
      <w:lvlText w:val="%4."/>
      <w:lvlJc w:val="left"/>
      <w:pPr>
        <w:ind w:left="4260" w:hanging="360"/>
      </w:pPr>
    </w:lvl>
    <w:lvl w:ilvl="4" w:tplc="04090019" w:tentative="1">
      <w:start w:val="1"/>
      <w:numFmt w:val="lowerLetter"/>
      <w:lvlText w:val="%5."/>
      <w:lvlJc w:val="left"/>
      <w:pPr>
        <w:ind w:left="4980" w:hanging="360"/>
      </w:pPr>
    </w:lvl>
    <w:lvl w:ilvl="5" w:tplc="0409001B" w:tentative="1">
      <w:start w:val="1"/>
      <w:numFmt w:val="lowerRoman"/>
      <w:lvlText w:val="%6."/>
      <w:lvlJc w:val="right"/>
      <w:pPr>
        <w:ind w:left="5700" w:hanging="180"/>
      </w:pPr>
    </w:lvl>
    <w:lvl w:ilvl="6" w:tplc="0409000F" w:tentative="1">
      <w:start w:val="1"/>
      <w:numFmt w:val="decimal"/>
      <w:lvlText w:val="%7."/>
      <w:lvlJc w:val="left"/>
      <w:pPr>
        <w:ind w:left="6420" w:hanging="360"/>
      </w:pPr>
    </w:lvl>
    <w:lvl w:ilvl="7" w:tplc="04090019" w:tentative="1">
      <w:start w:val="1"/>
      <w:numFmt w:val="lowerLetter"/>
      <w:lvlText w:val="%8."/>
      <w:lvlJc w:val="left"/>
      <w:pPr>
        <w:ind w:left="7140" w:hanging="360"/>
      </w:pPr>
    </w:lvl>
    <w:lvl w:ilvl="8" w:tplc="0409001B" w:tentative="1">
      <w:start w:val="1"/>
      <w:numFmt w:val="lowerRoman"/>
      <w:lvlText w:val="%9."/>
      <w:lvlJc w:val="right"/>
      <w:pPr>
        <w:ind w:left="7860" w:hanging="180"/>
      </w:pPr>
    </w:lvl>
  </w:abstractNum>
  <w:abstractNum w:abstractNumId="23">
    <w:nsid w:val="38DC0984"/>
    <w:multiLevelType w:val="multilevel"/>
    <w:tmpl w:val="7E6ECF38"/>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nsid w:val="3A643D17"/>
    <w:multiLevelType w:val="hybridMultilevel"/>
    <w:tmpl w:val="F490E5D0"/>
    <w:lvl w:ilvl="0" w:tplc="C5BC7272">
      <w:start w:val="1"/>
      <w:numFmt w:val="hebrew1"/>
      <w:lvlText w:val="%1."/>
      <w:lvlJc w:val="left"/>
      <w:pPr>
        <w:tabs>
          <w:tab w:val="num" w:pos="720"/>
        </w:tabs>
        <w:ind w:left="720" w:hanging="360"/>
      </w:pPr>
      <w:rPr>
        <w:rFonts w:ascii="Times New Roman" w:eastAsia="Times New Roman" w:hAnsi="Times New Roman" w:cs="David"/>
        <w:b w:val="0"/>
        <w:bCs w:val="0"/>
      </w:rPr>
    </w:lvl>
    <w:lvl w:ilvl="1" w:tplc="04090019">
      <w:start w:val="1"/>
      <w:numFmt w:val="hebrew1"/>
      <w:lvlText w:val="%2)"/>
      <w:lvlJc w:val="left"/>
      <w:pPr>
        <w:tabs>
          <w:tab w:val="num" w:pos="1440"/>
        </w:tabs>
        <w:ind w:left="1440" w:hanging="360"/>
      </w:pPr>
      <w:rPr>
        <w:rFonts w:hint="default"/>
        <w:b/>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B3177FE"/>
    <w:multiLevelType w:val="hybridMultilevel"/>
    <w:tmpl w:val="445CE1D0"/>
    <w:lvl w:ilvl="0" w:tplc="CAD62E60">
      <w:start w:val="1"/>
      <w:numFmt w:val="hebrew1"/>
      <w:lvlText w:val="%1)"/>
      <w:lvlJc w:val="left"/>
      <w:pPr>
        <w:tabs>
          <w:tab w:val="num" w:pos="1080"/>
        </w:tabs>
        <w:ind w:left="1080" w:hanging="360"/>
      </w:pPr>
      <w:rPr>
        <w:rFonts w:ascii="Times New Roman" w:eastAsia="Times New Roman" w:hAnsi="Times New Roman" w:cs="David" w:hint="default"/>
        <w:u w:val="none"/>
      </w:rPr>
    </w:lvl>
    <w:lvl w:ilvl="1" w:tplc="04090019">
      <w:numFmt w:val="none"/>
      <w:lvlText w:val=""/>
      <w:lvlJc w:val="left"/>
      <w:pPr>
        <w:tabs>
          <w:tab w:val="num" w:pos="720"/>
        </w:tabs>
      </w:pPr>
    </w:lvl>
    <w:lvl w:ilvl="2" w:tplc="0409001B">
      <w:numFmt w:val="none"/>
      <w:lvlText w:val=""/>
      <w:lvlJc w:val="left"/>
      <w:pPr>
        <w:tabs>
          <w:tab w:val="num" w:pos="720"/>
        </w:tabs>
      </w:pPr>
    </w:lvl>
    <w:lvl w:ilvl="3" w:tplc="0409000F">
      <w:numFmt w:val="none"/>
      <w:lvlText w:val=""/>
      <w:lvlJc w:val="left"/>
      <w:pPr>
        <w:tabs>
          <w:tab w:val="num" w:pos="720"/>
        </w:tabs>
      </w:pPr>
    </w:lvl>
    <w:lvl w:ilvl="4" w:tplc="04090019">
      <w:numFmt w:val="none"/>
      <w:lvlText w:val=""/>
      <w:lvlJc w:val="left"/>
      <w:pPr>
        <w:tabs>
          <w:tab w:val="num" w:pos="720"/>
        </w:tabs>
      </w:pPr>
    </w:lvl>
    <w:lvl w:ilvl="5" w:tplc="0409001B">
      <w:numFmt w:val="none"/>
      <w:lvlText w:val=""/>
      <w:lvlJc w:val="left"/>
      <w:pPr>
        <w:tabs>
          <w:tab w:val="num" w:pos="720"/>
        </w:tabs>
      </w:pPr>
    </w:lvl>
    <w:lvl w:ilvl="6" w:tplc="0409000F">
      <w:numFmt w:val="none"/>
      <w:lvlText w:val=""/>
      <w:lvlJc w:val="left"/>
      <w:pPr>
        <w:tabs>
          <w:tab w:val="num" w:pos="720"/>
        </w:tabs>
      </w:pPr>
    </w:lvl>
    <w:lvl w:ilvl="7" w:tplc="04090019">
      <w:numFmt w:val="none"/>
      <w:lvlText w:val=""/>
      <w:lvlJc w:val="left"/>
      <w:pPr>
        <w:tabs>
          <w:tab w:val="num" w:pos="720"/>
        </w:tabs>
      </w:pPr>
    </w:lvl>
    <w:lvl w:ilvl="8" w:tplc="0409001B">
      <w:numFmt w:val="none"/>
      <w:lvlText w:val=""/>
      <w:lvlJc w:val="left"/>
      <w:pPr>
        <w:tabs>
          <w:tab w:val="num" w:pos="720"/>
        </w:tabs>
      </w:pPr>
    </w:lvl>
  </w:abstractNum>
  <w:abstractNum w:abstractNumId="27">
    <w:nsid w:val="3BFE3CB4"/>
    <w:multiLevelType w:val="hybridMultilevel"/>
    <w:tmpl w:val="9D344218"/>
    <w:lvl w:ilvl="0" w:tplc="437092DC">
      <w:start w:val="1"/>
      <w:numFmt w:val="hebrew1"/>
      <w:lvlText w:val="%1."/>
      <w:lvlJc w:val="left"/>
      <w:pPr>
        <w:ind w:left="1521" w:hanging="360"/>
      </w:pPr>
      <w:rPr>
        <w:rFonts w:hint="default"/>
      </w:rPr>
    </w:lvl>
    <w:lvl w:ilvl="1" w:tplc="04090019" w:tentative="1">
      <w:start w:val="1"/>
      <w:numFmt w:val="lowerLetter"/>
      <w:lvlText w:val="%2."/>
      <w:lvlJc w:val="left"/>
      <w:pPr>
        <w:ind w:left="2241" w:hanging="360"/>
      </w:pPr>
    </w:lvl>
    <w:lvl w:ilvl="2" w:tplc="0409001B" w:tentative="1">
      <w:start w:val="1"/>
      <w:numFmt w:val="lowerRoman"/>
      <w:lvlText w:val="%3."/>
      <w:lvlJc w:val="right"/>
      <w:pPr>
        <w:ind w:left="2961" w:hanging="180"/>
      </w:pPr>
    </w:lvl>
    <w:lvl w:ilvl="3" w:tplc="0409000F" w:tentative="1">
      <w:start w:val="1"/>
      <w:numFmt w:val="decimal"/>
      <w:lvlText w:val="%4."/>
      <w:lvlJc w:val="left"/>
      <w:pPr>
        <w:ind w:left="3681" w:hanging="360"/>
      </w:pPr>
    </w:lvl>
    <w:lvl w:ilvl="4" w:tplc="04090019" w:tentative="1">
      <w:start w:val="1"/>
      <w:numFmt w:val="lowerLetter"/>
      <w:lvlText w:val="%5."/>
      <w:lvlJc w:val="left"/>
      <w:pPr>
        <w:ind w:left="4401" w:hanging="360"/>
      </w:pPr>
    </w:lvl>
    <w:lvl w:ilvl="5" w:tplc="0409001B" w:tentative="1">
      <w:start w:val="1"/>
      <w:numFmt w:val="lowerRoman"/>
      <w:lvlText w:val="%6."/>
      <w:lvlJc w:val="right"/>
      <w:pPr>
        <w:ind w:left="5121" w:hanging="180"/>
      </w:pPr>
    </w:lvl>
    <w:lvl w:ilvl="6" w:tplc="0409000F" w:tentative="1">
      <w:start w:val="1"/>
      <w:numFmt w:val="decimal"/>
      <w:lvlText w:val="%7."/>
      <w:lvlJc w:val="left"/>
      <w:pPr>
        <w:ind w:left="5841" w:hanging="360"/>
      </w:pPr>
    </w:lvl>
    <w:lvl w:ilvl="7" w:tplc="04090019" w:tentative="1">
      <w:start w:val="1"/>
      <w:numFmt w:val="lowerLetter"/>
      <w:lvlText w:val="%8."/>
      <w:lvlJc w:val="left"/>
      <w:pPr>
        <w:ind w:left="6561" w:hanging="360"/>
      </w:pPr>
    </w:lvl>
    <w:lvl w:ilvl="8" w:tplc="0409001B" w:tentative="1">
      <w:start w:val="1"/>
      <w:numFmt w:val="lowerRoman"/>
      <w:lvlText w:val="%9."/>
      <w:lvlJc w:val="right"/>
      <w:pPr>
        <w:ind w:left="7281" w:hanging="180"/>
      </w:pPr>
    </w:lvl>
  </w:abstractNum>
  <w:abstractNum w:abstractNumId="28">
    <w:nsid w:val="3C2F155B"/>
    <w:multiLevelType w:val="hybridMultilevel"/>
    <w:tmpl w:val="04F688FA"/>
    <w:lvl w:ilvl="0" w:tplc="2C701640">
      <w:start w:val="1"/>
      <w:numFmt w:val="hebrew1"/>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F3B787C"/>
    <w:multiLevelType w:val="multilevel"/>
    <w:tmpl w:val="1304DD0E"/>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hebrew1"/>
      <w:lvlText w:val="%3)"/>
      <w:lvlJc w:val="left"/>
      <w:pPr>
        <w:tabs>
          <w:tab w:val="num" w:pos="0"/>
        </w:tabs>
        <w:ind w:left="852" w:right="852" w:hanging="284"/>
      </w:pPr>
      <w:rPr>
        <w:rFonts w:ascii="Times New Roman" w:eastAsia="Times New Roman" w:hAnsi="Times New Roman" w:cs="David" w:hint="default"/>
      </w:rPr>
    </w:lvl>
    <w:lvl w:ilvl="3">
      <w:start w:val="1"/>
      <w:numFmt w:val="hebrew1"/>
      <w:lvlText w:val="%4)"/>
      <w:lvlJc w:val="left"/>
      <w:pPr>
        <w:tabs>
          <w:tab w:val="num" w:pos="1560"/>
        </w:tabs>
        <w:ind w:left="1560" w:right="1560" w:hanging="708"/>
      </w:pPr>
      <w:rPr>
        <w:rFonts w:hint="default"/>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30">
    <w:nsid w:val="4BA248E3"/>
    <w:multiLevelType w:val="hybridMultilevel"/>
    <w:tmpl w:val="FDAE859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C0A5723"/>
    <w:multiLevelType w:val="hybridMultilevel"/>
    <w:tmpl w:val="24ECF14C"/>
    <w:lvl w:ilvl="0" w:tplc="0409000F">
      <w:start w:val="1"/>
      <w:numFmt w:val="decimal"/>
      <w:lvlText w:val="%1."/>
      <w:lvlJc w:val="left"/>
      <w:pPr>
        <w:ind w:left="954" w:hanging="360"/>
      </w:pPr>
      <w:rPr>
        <w:rFonts w:cs="Times New Roman"/>
        <w:b w:val="0"/>
        <w:bCs w:val="0"/>
      </w:rPr>
    </w:lvl>
    <w:lvl w:ilvl="1" w:tplc="04090019">
      <w:start w:val="1"/>
      <w:numFmt w:val="lowerLetter"/>
      <w:lvlText w:val="%2."/>
      <w:lvlJc w:val="left"/>
      <w:pPr>
        <w:ind w:left="1674" w:hanging="360"/>
      </w:pPr>
    </w:lvl>
    <w:lvl w:ilvl="2" w:tplc="0409001B">
      <w:start w:val="1"/>
      <w:numFmt w:val="lowerRoman"/>
      <w:lvlText w:val="%3."/>
      <w:lvlJc w:val="right"/>
      <w:pPr>
        <w:ind w:left="2394" w:hanging="180"/>
      </w:pPr>
    </w:lvl>
    <w:lvl w:ilvl="3" w:tplc="0409000F">
      <w:start w:val="1"/>
      <w:numFmt w:val="decimal"/>
      <w:lvlText w:val="%4."/>
      <w:lvlJc w:val="left"/>
      <w:pPr>
        <w:ind w:left="3114" w:hanging="360"/>
      </w:pPr>
    </w:lvl>
    <w:lvl w:ilvl="4" w:tplc="04090019">
      <w:start w:val="1"/>
      <w:numFmt w:val="lowerLetter"/>
      <w:lvlText w:val="%5."/>
      <w:lvlJc w:val="left"/>
      <w:pPr>
        <w:ind w:left="3834" w:hanging="360"/>
      </w:pPr>
    </w:lvl>
    <w:lvl w:ilvl="5" w:tplc="0409001B">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32">
    <w:nsid w:val="537331CF"/>
    <w:multiLevelType w:val="hybridMultilevel"/>
    <w:tmpl w:val="0420B772"/>
    <w:lvl w:ilvl="0" w:tplc="CAD62E60">
      <w:start w:val="1"/>
      <w:numFmt w:val="hebrew1"/>
      <w:lvlText w:val="%1)"/>
      <w:lvlJc w:val="left"/>
      <w:pPr>
        <w:tabs>
          <w:tab w:val="num" w:pos="927"/>
        </w:tabs>
        <w:ind w:left="927" w:hanging="360"/>
      </w:pPr>
      <w:rPr>
        <w:rFonts w:ascii="Times New Roman" w:eastAsia="Times New Roman" w:hAnsi="Times New Roman" w:cs="David"/>
      </w:rPr>
    </w:lvl>
    <w:lvl w:ilvl="1" w:tplc="C4EAEAF0">
      <w:start w:val="1"/>
      <w:numFmt w:val="lowerLetter"/>
      <w:lvlText w:val="%2."/>
      <w:lvlJc w:val="left"/>
      <w:pPr>
        <w:tabs>
          <w:tab w:val="num" w:pos="1647"/>
        </w:tabs>
        <w:ind w:left="1647" w:hanging="360"/>
      </w:pPr>
    </w:lvl>
    <w:lvl w:ilvl="2" w:tplc="0409001B">
      <w:start w:val="1"/>
      <w:numFmt w:val="lowerRoman"/>
      <w:lvlText w:val="%3."/>
      <w:lvlJc w:val="right"/>
      <w:pPr>
        <w:tabs>
          <w:tab w:val="num" w:pos="2367"/>
        </w:tabs>
        <w:ind w:left="2367" w:hanging="180"/>
      </w:pPr>
    </w:lvl>
    <w:lvl w:ilvl="3" w:tplc="0409000F">
      <w:start w:val="1"/>
      <w:numFmt w:val="decimal"/>
      <w:lvlText w:val="%4."/>
      <w:lvlJc w:val="left"/>
      <w:pPr>
        <w:tabs>
          <w:tab w:val="num" w:pos="3087"/>
        </w:tabs>
        <w:ind w:left="3087" w:hanging="360"/>
      </w:pPr>
    </w:lvl>
    <w:lvl w:ilvl="4" w:tplc="04090019">
      <w:start w:val="1"/>
      <w:numFmt w:val="lowerLetter"/>
      <w:lvlText w:val="%5."/>
      <w:lvlJc w:val="left"/>
      <w:pPr>
        <w:tabs>
          <w:tab w:val="num" w:pos="3807"/>
        </w:tabs>
        <w:ind w:left="3807" w:hanging="360"/>
      </w:pPr>
    </w:lvl>
    <w:lvl w:ilvl="5" w:tplc="04090001">
      <w:start w:val="1"/>
      <w:numFmt w:val="bullet"/>
      <w:lvlText w:val=""/>
      <w:lvlJc w:val="left"/>
      <w:pPr>
        <w:ind w:left="4707" w:hanging="360"/>
      </w:pPr>
      <w:rPr>
        <w:rFonts w:ascii="Symbol" w:hAnsi="Symbol" w:hint="default"/>
      </w:r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3">
    <w:nsid w:val="53FB1929"/>
    <w:multiLevelType w:val="multilevel"/>
    <w:tmpl w:val="EB64EFC4"/>
    <w:lvl w:ilvl="0">
      <w:start w:val="1"/>
      <w:numFmt w:val="decimal"/>
      <w:lvlText w:val="%1."/>
      <w:lvlJc w:val="right"/>
      <w:pPr>
        <w:tabs>
          <w:tab w:val="num" w:pos="0"/>
        </w:tabs>
        <w:ind w:left="284" w:right="284" w:hanging="284"/>
      </w:pPr>
      <w:rPr>
        <w:rFonts w:hint="default"/>
      </w:rPr>
    </w:lvl>
    <w:lvl w:ilvl="1">
      <w:start w:val="1"/>
      <w:numFmt w:val="hebrew1"/>
      <w:lvlText w:val="%2)"/>
      <w:lvlJc w:val="left"/>
      <w:pPr>
        <w:tabs>
          <w:tab w:val="num" w:pos="568"/>
        </w:tabs>
        <w:ind w:left="568" w:right="568" w:hanging="284"/>
      </w:pPr>
      <w:rPr>
        <w:rFonts w:asciiTheme="minorHAnsi" w:eastAsiaTheme="minorHAnsi" w:hAnsiTheme="minorHAnsi" w:cs="David" w:hint="default"/>
        <w:b w:val="0"/>
        <w:bCs w:val="0"/>
      </w:rPr>
    </w:lvl>
    <w:lvl w:ilvl="2">
      <w:start w:val="1"/>
      <w:numFmt w:val="decimal"/>
      <w:lvlText w:val="%3."/>
      <w:lvlJc w:val="right"/>
      <w:pPr>
        <w:tabs>
          <w:tab w:val="num" w:pos="0"/>
        </w:tabs>
        <w:ind w:left="852" w:right="852" w:hanging="284"/>
      </w:pPr>
      <w:rPr>
        <w:rFonts w:hint="default"/>
      </w:rPr>
    </w:lvl>
    <w:lvl w:ilvl="3">
      <w:start w:val="1"/>
      <w:numFmt w:val="decimal"/>
      <w:lvlText w:val="%4."/>
      <w:lvlJc w:val="left"/>
      <w:pPr>
        <w:tabs>
          <w:tab w:val="num" w:pos="1560"/>
        </w:tabs>
        <w:ind w:left="1560" w:right="1560" w:hanging="708"/>
      </w:pPr>
      <w:rPr>
        <w:rFonts w:asciiTheme="minorHAnsi" w:eastAsiaTheme="minorHAnsi" w:hAnsiTheme="minorHAnsi" w:cs="David"/>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34">
    <w:nsid w:val="58DA678E"/>
    <w:multiLevelType w:val="hybridMultilevel"/>
    <w:tmpl w:val="BF4C4910"/>
    <w:lvl w:ilvl="0" w:tplc="677681EE">
      <w:start w:val="1"/>
      <w:numFmt w:val="hebrew1"/>
      <w:lvlText w:val="%1."/>
      <w:lvlJc w:val="left"/>
      <w:pPr>
        <w:tabs>
          <w:tab w:val="num" w:pos="720"/>
        </w:tabs>
        <w:ind w:left="720" w:hanging="360"/>
      </w:pPr>
      <w:rPr>
        <w:rFonts w:hint="default"/>
      </w:rPr>
    </w:lvl>
    <w:lvl w:ilvl="1" w:tplc="03C01638" w:tentative="1">
      <w:start w:val="1"/>
      <w:numFmt w:val="lowerLetter"/>
      <w:lvlText w:val="%2."/>
      <w:lvlJc w:val="left"/>
      <w:pPr>
        <w:tabs>
          <w:tab w:val="num" w:pos="1440"/>
        </w:tabs>
        <w:ind w:left="1440" w:hanging="360"/>
      </w:pPr>
    </w:lvl>
    <w:lvl w:ilvl="2" w:tplc="C42EACC8" w:tentative="1">
      <w:start w:val="1"/>
      <w:numFmt w:val="lowerRoman"/>
      <w:lvlText w:val="%3."/>
      <w:lvlJc w:val="right"/>
      <w:pPr>
        <w:tabs>
          <w:tab w:val="num" w:pos="2160"/>
        </w:tabs>
        <w:ind w:left="2160" w:hanging="180"/>
      </w:pPr>
    </w:lvl>
    <w:lvl w:ilvl="3" w:tplc="24E27D4E">
      <w:start w:val="1"/>
      <w:numFmt w:val="decimal"/>
      <w:lvlText w:val="%4."/>
      <w:lvlJc w:val="left"/>
      <w:pPr>
        <w:tabs>
          <w:tab w:val="num" w:pos="2880"/>
        </w:tabs>
        <w:ind w:left="2880" w:hanging="360"/>
      </w:pPr>
    </w:lvl>
    <w:lvl w:ilvl="4" w:tplc="BDE0BC26" w:tentative="1">
      <w:start w:val="1"/>
      <w:numFmt w:val="lowerLetter"/>
      <w:lvlText w:val="%5."/>
      <w:lvlJc w:val="left"/>
      <w:pPr>
        <w:tabs>
          <w:tab w:val="num" w:pos="3600"/>
        </w:tabs>
        <w:ind w:left="3600" w:hanging="360"/>
      </w:pPr>
    </w:lvl>
    <w:lvl w:ilvl="5" w:tplc="A644FBBA" w:tentative="1">
      <w:start w:val="1"/>
      <w:numFmt w:val="lowerRoman"/>
      <w:lvlText w:val="%6."/>
      <w:lvlJc w:val="right"/>
      <w:pPr>
        <w:tabs>
          <w:tab w:val="num" w:pos="4320"/>
        </w:tabs>
        <w:ind w:left="4320" w:hanging="180"/>
      </w:pPr>
    </w:lvl>
    <w:lvl w:ilvl="6" w:tplc="D6448E72" w:tentative="1">
      <w:start w:val="1"/>
      <w:numFmt w:val="decimal"/>
      <w:lvlText w:val="%7."/>
      <w:lvlJc w:val="left"/>
      <w:pPr>
        <w:tabs>
          <w:tab w:val="num" w:pos="5040"/>
        </w:tabs>
        <w:ind w:left="5040" w:hanging="360"/>
      </w:pPr>
    </w:lvl>
    <w:lvl w:ilvl="7" w:tplc="48288E26" w:tentative="1">
      <w:start w:val="1"/>
      <w:numFmt w:val="lowerLetter"/>
      <w:lvlText w:val="%8."/>
      <w:lvlJc w:val="left"/>
      <w:pPr>
        <w:tabs>
          <w:tab w:val="num" w:pos="5760"/>
        </w:tabs>
        <w:ind w:left="5760" w:hanging="360"/>
      </w:pPr>
    </w:lvl>
    <w:lvl w:ilvl="8" w:tplc="D40208AC" w:tentative="1">
      <w:start w:val="1"/>
      <w:numFmt w:val="lowerRoman"/>
      <w:lvlText w:val="%9."/>
      <w:lvlJc w:val="right"/>
      <w:pPr>
        <w:tabs>
          <w:tab w:val="num" w:pos="6480"/>
        </w:tabs>
        <w:ind w:left="6480" w:hanging="180"/>
      </w:pPr>
    </w:lvl>
  </w:abstractNum>
  <w:abstractNum w:abstractNumId="35">
    <w:nsid w:val="5C4635DD"/>
    <w:multiLevelType w:val="multilevel"/>
    <w:tmpl w:val="43686E7A"/>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560"/>
        </w:tabs>
        <w:ind w:left="1560" w:right="1560" w:hanging="708"/>
      </w:pPr>
      <w:rPr>
        <w:rFonts w:hint="default"/>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354"/>
        </w:tabs>
        <w:ind w:left="4038"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36">
    <w:nsid w:val="5E4966D5"/>
    <w:multiLevelType w:val="multilevel"/>
    <w:tmpl w:val="8A345AC0"/>
    <w:lvl w:ilvl="0">
      <w:start w:val="1"/>
      <w:numFmt w:val="decimal"/>
      <w:lvlText w:val="%1."/>
      <w:lvlJc w:val="left"/>
      <w:pPr>
        <w:tabs>
          <w:tab w:val="num" w:pos="567"/>
        </w:tabs>
        <w:ind w:left="567" w:right="567" w:hanging="567"/>
      </w:pPr>
      <w:rPr>
        <w:b/>
        <w:bCs/>
        <w:lang w:bidi="he-IL"/>
      </w:rPr>
    </w:lvl>
    <w:lvl w:ilvl="1">
      <w:start w:val="1"/>
      <w:numFmt w:val="decimal"/>
      <w:lvlText w:val="%2."/>
      <w:lvlJc w:val="left"/>
      <w:pPr>
        <w:tabs>
          <w:tab w:val="num" w:pos="1134"/>
        </w:tabs>
        <w:ind w:left="1134" w:right="1134" w:hanging="567"/>
      </w:pPr>
    </w:lvl>
    <w:lvl w:ilvl="2">
      <w:start w:val="1"/>
      <w:numFmt w:val="hebrew1"/>
      <w:lvlText w:val="%3)"/>
      <w:lvlJc w:val="left"/>
      <w:pPr>
        <w:tabs>
          <w:tab w:val="num" w:pos="1701"/>
        </w:tabs>
        <w:ind w:left="1701" w:right="1701" w:hanging="567"/>
      </w:pPr>
      <w:rPr>
        <w:rFonts w:asciiTheme="minorHAnsi" w:eastAsiaTheme="minorHAnsi" w:hAnsiTheme="minorHAnsi"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nsid w:val="61053D94"/>
    <w:multiLevelType w:val="hybridMultilevel"/>
    <w:tmpl w:val="7F22E086"/>
    <w:lvl w:ilvl="0" w:tplc="AA2A9C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6058D1"/>
    <w:multiLevelType w:val="hybridMultilevel"/>
    <w:tmpl w:val="5EEC1F76"/>
    <w:lvl w:ilvl="0" w:tplc="5B7AD196">
      <w:start w:val="1"/>
      <w:numFmt w:val="decimal"/>
      <w:lvlText w:val="%1."/>
      <w:lvlJc w:val="left"/>
      <w:pPr>
        <w:tabs>
          <w:tab w:val="num" w:pos="720"/>
        </w:tabs>
        <w:ind w:left="720" w:hanging="360"/>
      </w:pPr>
      <w:rPr>
        <w:strike w:val="0"/>
        <w:dstrike w:val="0"/>
        <w:u w:val="none"/>
        <w:effect w:val="none"/>
      </w:rPr>
    </w:lvl>
    <w:lvl w:ilvl="1" w:tplc="0CF8DCA8">
      <w:start w:val="1"/>
      <w:numFmt w:val="decimal"/>
      <w:lvlText w:val="%2."/>
      <w:lvlJc w:val="left"/>
      <w:pPr>
        <w:tabs>
          <w:tab w:val="num" w:pos="1440"/>
        </w:tabs>
        <w:ind w:left="1440" w:hanging="360"/>
      </w:pPr>
    </w:lvl>
    <w:lvl w:ilvl="2" w:tplc="DC8A33AE">
      <w:start w:val="1"/>
      <w:numFmt w:val="decimal"/>
      <w:lvlText w:val="%3."/>
      <w:lvlJc w:val="left"/>
      <w:pPr>
        <w:tabs>
          <w:tab w:val="num" w:pos="2160"/>
        </w:tabs>
        <w:ind w:left="2160" w:hanging="360"/>
      </w:pPr>
    </w:lvl>
    <w:lvl w:ilvl="3" w:tplc="EBFCE270">
      <w:start w:val="1"/>
      <w:numFmt w:val="decimal"/>
      <w:lvlText w:val="%4."/>
      <w:lvlJc w:val="left"/>
      <w:pPr>
        <w:tabs>
          <w:tab w:val="num" w:pos="2880"/>
        </w:tabs>
        <w:ind w:left="2880" w:hanging="360"/>
      </w:pPr>
    </w:lvl>
    <w:lvl w:ilvl="4" w:tplc="8EC214AE">
      <w:start w:val="1"/>
      <w:numFmt w:val="decimal"/>
      <w:lvlText w:val="%5."/>
      <w:lvlJc w:val="left"/>
      <w:pPr>
        <w:tabs>
          <w:tab w:val="num" w:pos="3600"/>
        </w:tabs>
        <w:ind w:left="3600" w:hanging="360"/>
      </w:pPr>
    </w:lvl>
    <w:lvl w:ilvl="5" w:tplc="CFCE9C48">
      <w:start w:val="1"/>
      <w:numFmt w:val="decimal"/>
      <w:lvlText w:val="%6."/>
      <w:lvlJc w:val="left"/>
      <w:pPr>
        <w:tabs>
          <w:tab w:val="num" w:pos="4320"/>
        </w:tabs>
        <w:ind w:left="4320" w:hanging="360"/>
      </w:pPr>
    </w:lvl>
    <w:lvl w:ilvl="6" w:tplc="F0DCCF1C">
      <w:start w:val="1"/>
      <w:numFmt w:val="decimal"/>
      <w:lvlText w:val="%7."/>
      <w:lvlJc w:val="left"/>
      <w:pPr>
        <w:tabs>
          <w:tab w:val="num" w:pos="5040"/>
        </w:tabs>
        <w:ind w:left="5040" w:hanging="360"/>
      </w:pPr>
    </w:lvl>
    <w:lvl w:ilvl="7" w:tplc="E6607E8A">
      <w:start w:val="1"/>
      <w:numFmt w:val="decimal"/>
      <w:lvlText w:val="%8."/>
      <w:lvlJc w:val="left"/>
      <w:pPr>
        <w:tabs>
          <w:tab w:val="num" w:pos="5760"/>
        </w:tabs>
        <w:ind w:left="5760" w:hanging="360"/>
      </w:pPr>
    </w:lvl>
    <w:lvl w:ilvl="8" w:tplc="0276DC32">
      <w:start w:val="1"/>
      <w:numFmt w:val="decimal"/>
      <w:lvlText w:val="%9."/>
      <w:lvlJc w:val="left"/>
      <w:pPr>
        <w:tabs>
          <w:tab w:val="num" w:pos="6480"/>
        </w:tabs>
        <w:ind w:left="6480" w:hanging="360"/>
      </w:pPr>
    </w:lvl>
  </w:abstractNum>
  <w:abstractNum w:abstractNumId="39">
    <w:nsid w:val="681A7C07"/>
    <w:multiLevelType w:val="hybridMultilevel"/>
    <w:tmpl w:val="A0184EBE"/>
    <w:lvl w:ilvl="0" w:tplc="AD96E11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6FEA3272"/>
    <w:multiLevelType w:val="hybridMultilevel"/>
    <w:tmpl w:val="E1B68C6A"/>
    <w:lvl w:ilvl="0" w:tplc="4928185A">
      <w:start w:val="1"/>
      <w:numFmt w:val="hebrew1"/>
      <w:lvlText w:val="%1)"/>
      <w:lvlJc w:val="left"/>
      <w:pPr>
        <w:tabs>
          <w:tab w:val="num" w:pos="1302"/>
        </w:tabs>
        <w:ind w:left="1302" w:hanging="360"/>
      </w:pPr>
      <w:rPr>
        <w:rFonts w:hint="default"/>
      </w:rPr>
    </w:lvl>
    <w:lvl w:ilvl="1" w:tplc="C4EAEAF0" w:tentative="1">
      <w:start w:val="1"/>
      <w:numFmt w:val="lowerLetter"/>
      <w:lvlText w:val="%2."/>
      <w:lvlJc w:val="left"/>
      <w:pPr>
        <w:tabs>
          <w:tab w:val="num" w:pos="2022"/>
        </w:tabs>
        <w:ind w:left="2022" w:hanging="360"/>
      </w:pPr>
    </w:lvl>
    <w:lvl w:ilvl="2" w:tplc="0409001B" w:tentative="1">
      <w:start w:val="1"/>
      <w:numFmt w:val="lowerRoman"/>
      <w:lvlText w:val="%3."/>
      <w:lvlJc w:val="right"/>
      <w:pPr>
        <w:tabs>
          <w:tab w:val="num" w:pos="2742"/>
        </w:tabs>
        <w:ind w:left="2742" w:hanging="180"/>
      </w:pPr>
    </w:lvl>
    <w:lvl w:ilvl="3" w:tplc="0409000F">
      <w:start w:val="1"/>
      <w:numFmt w:val="decimal"/>
      <w:lvlText w:val="%4."/>
      <w:lvlJc w:val="left"/>
      <w:pPr>
        <w:tabs>
          <w:tab w:val="num" w:pos="3462"/>
        </w:tabs>
        <w:ind w:left="3462" w:hanging="360"/>
      </w:pPr>
    </w:lvl>
    <w:lvl w:ilvl="4" w:tplc="04090019" w:tentative="1">
      <w:start w:val="1"/>
      <w:numFmt w:val="lowerLetter"/>
      <w:lvlText w:val="%5."/>
      <w:lvlJc w:val="left"/>
      <w:pPr>
        <w:tabs>
          <w:tab w:val="num" w:pos="4182"/>
        </w:tabs>
        <w:ind w:left="4182" w:hanging="360"/>
      </w:pPr>
    </w:lvl>
    <w:lvl w:ilvl="5" w:tplc="0409001B" w:tentative="1">
      <w:start w:val="1"/>
      <w:numFmt w:val="lowerRoman"/>
      <w:lvlText w:val="%6."/>
      <w:lvlJc w:val="right"/>
      <w:pPr>
        <w:tabs>
          <w:tab w:val="num" w:pos="4902"/>
        </w:tabs>
        <w:ind w:left="4902" w:hanging="180"/>
      </w:pPr>
    </w:lvl>
    <w:lvl w:ilvl="6" w:tplc="0409000F" w:tentative="1">
      <w:start w:val="1"/>
      <w:numFmt w:val="decimal"/>
      <w:lvlText w:val="%7."/>
      <w:lvlJc w:val="left"/>
      <w:pPr>
        <w:tabs>
          <w:tab w:val="num" w:pos="5622"/>
        </w:tabs>
        <w:ind w:left="5622" w:hanging="360"/>
      </w:pPr>
    </w:lvl>
    <w:lvl w:ilvl="7" w:tplc="04090019" w:tentative="1">
      <w:start w:val="1"/>
      <w:numFmt w:val="lowerLetter"/>
      <w:lvlText w:val="%8."/>
      <w:lvlJc w:val="left"/>
      <w:pPr>
        <w:tabs>
          <w:tab w:val="num" w:pos="6342"/>
        </w:tabs>
        <w:ind w:left="6342" w:hanging="360"/>
      </w:pPr>
    </w:lvl>
    <w:lvl w:ilvl="8" w:tplc="0409001B" w:tentative="1">
      <w:start w:val="1"/>
      <w:numFmt w:val="lowerRoman"/>
      <w:lvlText w:val="%9."/>
      <w:lvlJc w:val="right"/>
      <w:pPr>
        <w:tabs>
          <w:tab w:val="num" w:pos="7062"/>
        </w:tabs>
        <w:ind w:left="7062" w:hanging="180"/>
      </w:pPr>
    </w:lvl>
  </w:abstractNum>
  <w:abstractNum w:abstractNumId="41">
    <w:nsid w:val="72685972"/>
    <w:multiLevelType w:val="hybridMultilevel"/>
    <w:tmpl w:val="4A9A883E"/>
    <w:lvl w:ilvl="0" w:tplc="2C701640">
      <w:start w:val="1"/>
      <w:numFmt w:val="hebrew1"/>
      <w:lvlText w:val="%1)"/>
      <w:lvlJc w:val="left"/>
      <w:pPr>
        <w:tabs>
          <w:tab w:val="num" w:pos="927"/>
        </w:tabs>
        <w:ind w:left="927" w:hanging="360"/>
      </w:pPr>
      <w:rPr>
        <w:rFonts w:asciiTheme="minorHAnsi" w:eastAsiaTheme="minorHAnsi" w:hAnsiTheme="minorHAnsi" w:cs="David" w:hint="default"/>
        <w:b w:val="0"/>
        <w:bCs w:val="0"/>
        <w:u w:val="none"/>
      </w:rPr>
    </w:lvl>
    <w:lvl w:ilvl="1" w:tplc="04090019">
      <w:numFmt w:val="none"/>
      <w:lvlText w:val=""/>
      <w:lvlJc w:val="left"/>
      <w:pPr>
        <w:tabs>
          <w:tab w:val="num" w:pos="567"/>
        </w:tabs>
      </w:pPr>
    </w:lvl>
    <w:lvl w:ilvl="2" w:tplc="0409001B">
      <w:numFmt w:val="none"/>
      <w:lvlText w:val=""/>
      <w:lvlJc w:val="left"/>
      <w:pPr>
        <w:tabs>
          <w:tab w:val="num" w:pos="567"/>
        </w:tabs>
      </w:pPr>
    </w:lvl>
    <w:lvl w:ilvl="3" w:tplc="0409000F">
      <w:numFmt w:val="none"/>
      <w:lvlText w:val=""/>
      <w:lvlJc w:val="left"/>
      <w:pPr>
        <w:tabs>
          <w:tab w:val="num" w:pos="567"/>
        </w:tabs>
      </w:pPr>
    </w:lvl>
    <w:lvl w:ilvl="4" w:tplc="04090019">
      <w:numFmt w:val="none"/>
      <w:lvlText w:val=""/>
      <w:lvlJc w:val="left"/>
      <w:pPr>
        <w:tabs>
          <w:tab w:val="num" w:pos="567"/>
        </w:tabs>
      </w:pPr>
    </w:lvl>
    <w:lvl w:ilvl="5" w:tplc="0409001B">
      <w:numFmt w:val="none"/>
      <w:lvlText w:val=""/>
      <w:lvlJc w:val="left"/>
      <w:pPr>
        <w:tabs>
          <w:tab w:val="num" w:pos="567"/>
        </w:tabs>
      </w:pPr>
    </w:lvl>
    <w:lvl w:ilvl="6" w:tplc="0409000F">
      <w:numFmt w:val="none"/>
      <w:lvlText w:val=""/>
      <w:lvlJc w:val="left"/>
      <w:pPr>
        <w:tabs>
          <w:tab w:val="num" w:pos="567"/>
        </w:tabs>
      </w:pPr>
    </w:lvl>
    <w:lvl w:ilvl="7" w:tplc="04090019">
      <w:numFmt w:val="none"/>
      <w:lvlText w:val=""/>
      <w:lvlJc w:val="left"/>
      <w:pPr>
        <w:tabs>
          <w:tab w:val="num" w:pos="567"/>
        </w:tabs>
      </w:pPr>
    </w:lvl>
    <w:lvl w:ilvl="8" w:tplc="0409001B">
      <w:numFmt w:val="none"/>
      <w:lvlText w:val=""/>
      <w:lvlJc w:val="left"/>
      <w:pPr>
        <w:tabs>
          <w:tab w:val="num" w:pos="567"/>
        </w:tabs>
      </w:pPr>
    </w:lvl>
  </w:abstractNum>
  <w:abstractNum w:abstractNumId="42">
    <w:nsid w:val="77914151"/>
    <w:multiLevelType w:val="hybridMultilevel"/>
    <w:tmpl w:val="B0A8AF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4">
    <w:nsid w:val="7EA8427E"/>
    <w:multiLevelType w:val="hybridMultilevel"/>
    <w:tmpl w:val="E9C6ED2C"/>
    <w:lvl w:ilvl="0" w:tplc="50AADD2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F2F7B13"/>
    <w:multiLevelType w:val="hybridMultilevel"/>
    <w:tmpl w:val="44944850"/>
    <w:lvl w:ilvl="0" w:tplc="278EF630">
      <w:start w:val="1"/>
      <w:numFmt w:val="hebrew1"/>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num w:numId="1">
    <w:abstractNumId w:val="9"/>
  </w:num>
  <w:num w:numId="2">
    <w:abstractNumId w:val="43"/>
  </w:num>
  <w:num w:numId="3">
    <w:abstractNumId w:val="38"/>
  </w:num>
  <w:num w:numId="4">
    <w:abstractNumId w:val="2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35"/>
  </w:num>
  <w:num w:numId="8">
    <w:abstractNumId w:val="34"/>
  </w:num>
  <w:num w:numId="9">
    <w:abstractNumId w:val="40"/>
  </w:num>
  <w:num w:numId="10">
    <w:abstractNumId w:val="12"/>
  </w:num>
  <w:num w:numId="11">
    <w:abstractNumId w:val="24"/>
  </w:num>
  <w:num w:numId="12">
    <w:abstractNumId w:val="8"/>
  </w:num>
  <w:num w:numId="13">
    <w:abstractNumId w:val="5"/>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3"/>
  </w:num>
  <w:num w:numId="17">
    <w:abstractNumId w:val="37"/>
  </w:num>
  <w:num w:numId="18">
    <w:abstractNumId w:val="16"/>
  </w:num>
  <w:num w:numId="19">
    <w:abstractNumId w:val="29"/>
  </w:num>
  <w:num w:numId="20">
    <w:abstractNumId w:val="26"/>
  </w:num>
  <w:num w:numId="21">
    <w:abstractNumId w:val="14"/>
  </w:num>
  <w:num w:numId="22">
    <w:abstractNumId w:val="42"/>
  </w:num>
  <w:num w:numId="23">
    <w:abstractNumId w:val="21"/>
  </w:num>
  <w:num w:numId="24">
    <w:abstractNumId w:val="39"/>
  </w:num>
  <w:num w:numId="25">
    <w:abstractNumId w:val="44"/>
  </w:num>
  <w:num w:numId="26">
    <w:abstractNumId w:val="4"/>
  </w:num>
  <w:num w:numId="27">
    <w:abstractNumId w:val="11"/>
  </w:num>
  <w:num w:numId="28">
    <w:abstractNumId w:val="7"/>
  </w:num>
  <w:num w:numId="29">
    <w:abstractNumId w:val="45"/>
  </w:num>
  <w:num w:numId="30">
    <w:abstractNumId w:val="27"/>
  </w:num>
  <w:num w:numId="31">
    <w:abstractNumId w:val="10"/>
  </w:num>
  <w:num w:numId="32">
    <w:abstractNumId w:val="13"/>
  </w:num>
  <w:num w:numId="33">
    <w:abstractNumId w:val="33"/>
  </w:num>
  <w:num w:numId="34">
    <w:abstractNumId w:val="19"/>
  </w:num>
  <w:num w:numId="35">
    <w:abstractNumId w:val="6"/>
  </w:num>
  <w:num w:numId="36">
    <w:abstractNumId w:val="32"/>
  </w:num>
  <w:num w:numId="37">
    <w:abstractNumId w:val="22"/>
  </w:num>
  <w:num w:numId="38">
    <w:abstractNumId w:val="2"/>
  </w:num>
  <w:num w:numId="39">
    <w:abstractNumId w:val="41"/>
  </w:num>
  <w:num w:numId="40">
    <w:abstractNumId w:val="20"/>
  </w:num>
  <w:num w:numId="41">
    <w:abstractNumId w:val="18"/>
  </w:num>
  <w:num w:numId="42">
    <w:abstractNumId w:val="28"/>
  </w:num>
  <w:num w:numId="43">
    <w:abstractNumId w:val="30"/>
  </w:num>
  <w:num w:numId="44">
    <w:abstractNumId w:val="36"/>
  </w:num>
  <w:num w:numId="45">
    <w:abstractNumId w:val="31"/>
  </w:num>
  <w:num w:numId="46">
    <w:abstractNumId w:val="1"/>
  </w:num>
  <w:num w:numId="47">
    <w:abstractNumId w:val="23"/>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104E"/>
    <w:rsid w:val="00055768"/>
    <w:rsid w:val="00064800"/>
    <w:rsid w:val="000705A8"/>
    <w:rsid w:val="000744F2"/>
    <w:rsid w:val="00084894"/>
    <w:rsid w:val="0009042F"/>
    <w:rsid w:val="0009109A"/>
    <w:rsid w:val="000A474B"/>
    <w:rsid w:val="000C47C5"/>
    <w:rsid w:val="000E0378"/>
    <w:rsid w:val="000F0C8E"/>
    <w:rsid w:val="001305BF"/>
    <w:rsid w:val="00144716"/>
    <w:rsid w:val="001617C9"/>
    <w:rsid w:val="0016193E"/>
    <w:rsid w:val="001858F8"/>
    <w:rsid w:val="001A0FEB"/>
    <w:rsid w:val="001B2F89"/>
    <w:rsid w:val="001B79DA"/>
    <w:rsid w:val="001C6ACF"/>
    <w:rsid w:val="001E6F0E"/>
    <w:rsid w:val="002153CD"/>
    <w:rsid w:val="00222968"/>
    <w:rsid w:val="00223E43"/>
    <w:rsid w:val="0022754A"/>
    <w:rsid w:val="002D3504"/>
    <w:rsid w:val="00311B81"/>
    <w:rsid w:val="00320EE5"/>
    <w:rsid w:val="00321798"/>
    <w:rsid w:val="00340E66"/>
    <w:rsid w:val="003522C5"/>
    <w:rsid w:val="00375AEA"/>
    <w:rsid w:val="00376817"/>
    <w:rsid w:val="003A30BD"/>
    <w:rsid w:val="003B465B"/>
    <w:rsid w:val="0040677A"/>
    <w:rsid w:val="004507AE"/>
    <w:rsid w:val="00457790"/>
    <w:rsid w:val="0047091B"/>
    <w:rsid w:val="004B3F19"/>
    <w:rsid w:val="004B49E7"/>
    <w:rsid w:val="004B5ED3"/>
    <w:rsid w:val="00524880"/>
    <w:rsid w:val="00533FCA"/>
    <w:rsid w:val="0054114E"/>
    <w:rsid w:val="0054428A"/>
    <w:rsid w:val="00572795"/>
    <w:rsid w:val="00581672"/>
    <w:rsid w:val="005A0DC2"/>
    <w:rsid w:val="005D5135"/>
    <w:rsid w:val="005E1D69"/>
    <w:rsid w:val="005E5E77"/>
    <w:rsid w:val="005F2E54"/>
    <w:rsid w:val="00610303"/>
    <w:rsid w:val="00624679"/>
    <w:rsid w:val="006426A9"/>
    <w:rsid w:val="006500F2"/>
    <w:rsid w:val="00677FC6"/>
    <w:rsid w:val="0069709F"/>
    <w:rsid w:val="006B7F74"/>
    <w:rsid w:val="006C2C32"/>
    <w:rsid w:val="006E72C5"/>
    <w:rsid w:val="0070596A"/>
    <w:rsid w:val="00712673"/>
    <w:rsid w:val="0071514A"/>
    <w:rsid w:val="00715E98"/>
    <w:rsid w:val="00721721"/>
    <w:rsid w:val="00740D98"/>
    <w:rsid w:val="00755CF3"/>
    <w:rsid w:val="00771F8F"/>
    <w:rsid w:val="007849A9"/>
    <w:rsid w:val="0078568E"/>
    <w:rsid w:val="007A7333"/>
    <w:rsid w:val="007A76DF"/>
    <w:rsid w:val="007B301D"/>
    <w:rsid w:val="007D602E"/>
    <w:rsid w:val="00800146"/>
    <w:rsid w:val="00802BA6"/>
    <w:rsid w:val="00811390"/>
    <w:rsid w:val="00817153"/>
    <w:rsid w:val="00824DD5"/>
    <w:rsid w:val="0083385C"/>
    <w:rsid w:val="0086169C"/>
    <w:rsid w:val="00861DDB"/>
    <w:rsid w:val="008675F8"/>
    <w:rsid w:val="008A3AF5"/>
    <w:rsid w:val="008B766D"/>
    <w:rsid w:val="008C2B14"/>
    <w:rsid w:val="008C31B3"/>
    <w:rsid w:val="008F164D"/>
    <w:rsid w:val="00900B65"/>
    <w:rsid w:val="00901041"/>
    <w:rsid w:val="00911C83"/>
    <w:rsid w:val="00924837"/>
    <w:rsid w:val="00941814"/>
    <w:rsid w:val="00954168"/>
    <w:rsid w:val="00956911"/>
    <w:rsid w:val="00964B15"/>
    <w:rsid w:val="009C1E95"/>
    <w:rsid w:val="009E315F"/>
    <w:rsid w:val="009F25EB"/>
    <w:rsid w:val="009F2EC3"/>
    <w:rsid w:val="00A0165F"/>
    <w:rsid w:val="00A107E7"/>
    <w:rsid w:val="00A32262"/>
    <w:rsid w:val="00A359BD"/>
    <w:rsid w:val="00A61430"/>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1F3C"/>
    <w:rsid w:val="00D35E0D"/>
    <w:rsid w:val="00D3749A"/>
    <w:rsid w:val="00D37641"/>
    <w:rsid w:val="00D732B0"/>
    <w:rsid w:val="00DA2EE3"/>
    <w:rsid w:val="00DD792B"/>
    <w:rsid w:val="00DE05FC"/>
    <w:rsid w:val="00E001A4"/>
    <w:rsid w:val="00E90583"/>
    <w:rsid w:val="00EA4FBF"/>
    <w:rsid w:val="00EB319A"/>
    <w:rsid w:val="00EC6CEF"/>
    <w:rsid w:val="00ED37B2"/>
    <w:rsid w:val="00F076B3"/>
    <w:rsid w:val="00F14C94"/>
    <w:rsid w:val="00F32E49"/>
    <w:rsid w:val="00F41F84"/>
    <w:rsid w:val="00F42907"/>
    <w:rsid w:val="00F450BA"/>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FollowedHyperlink" w:uiPriority="99"/>
    <w:lsdException w:name="Strong" w:uiPriority="22" w:qFormat="1"/>
    <w:lsdException w:name="Emphasis" w:qFormat="1"/>
    <w:lsdException w:name="Plain Text"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
    <w:next w:val="a"/>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
    <w:next w:val="a"/>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83385C"/>
    <w:pPr>
      <w:keepNext/>
      <w:numPr>
        <w:numId w:val="1"/>
      </w:numPr>
      <w:spacing w:line="360" w:lineRule="auto"/>
      <w:ind w:right="0"/>
      <w:jc w:val="both"/>
      <w:outlineLvl w:val="8"/>
    </w:pPr>
    <w:rPr>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0"/>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0"/>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83385C"/>
    <w:rPr>
      <w:rFonts w:cs="David"/>
      <w:sz w:val="24"/>
      <w:szCs w:val="26"/>
      <w:u w:val="single"/>
      <w:lang w:eastAsia="he-IL"/>
    </w:rPr>
  </w:style>
  <w:style w:type="paragraph" w:styleId="ac">
    <w:name w:val="List Paragraph"/>
    <w:basedOn w:val="a"/>
    <w:uiPriority w:val="34"/>
    <w:qFormat/>
    <w:rsid w:val="0083385C"/>
    <w:pPr>
      <w:ind w:left="720"/>
      <w:contextualSpacing/>
    </w:pPr>
    <w:rPr>
      <w:lang w:eastAsia="he-IL"/>
    </w:rPr>
  </w:style>
  <w:style w:type="paragraph" w:styleId="ad">
    <w:name w:val="Body Text"/>
    <w:aliases w:val="Body Text,Body Text Char"/>
    <w:basedOn w:val="a"/>
    <w:link w:val="ae"/>
    <w:rsid w:val="0083385C"/>
    <w:pPr>
      <w:jc w:val="center"/>
    </w:pPr>
    <w:rPr>
      <w:sz w:val="16"/>
      <w:lang w:eastAsia="he-IL"/>
    </w:rPr>
  </w:style>
  <w:style w:type="character" w:customStyle="1" w:styleId="ae">
    <w:name w:val="גוף טקסט תו"/>
    <w:aliases w:val="Body Text תו,Body Text Char תו"/>
    <w:basedOn w:val="a0"/>
    <w:link w:val="ad"/>
    <w:rsid w:val="0083385C"/>
    <w:rPr>
      <w:rFonts w:cs="David"/>
      <w:sz w:val="16"/>
      <w:szCs w:val="26"/>
      <w:lang w:eastAsia="he-IL"/>
    </w:rPr>
  </w:style>
  <w:style w:type="paragraph" w:styleId="af">
    <w:name w:val="Body Text Indent"/>
    <w:aliases w:val="Body Text Indent"/>
    <w:basedOn w:val="a"/>
    <w:link w:val="af0"/>
    <w:rsid w:val="0083385C"/>
    <w:pPr>
      <w:spacing w:after="120"/>
      <w:ind w:left="283"/>
    </w:pPr>
  </w:style>
  <w:style w:type="character" w:customStyle="1" w:styleId="af0">
    <w:name w:val="כניסה בגוף טקסט תו"/>
    <w:aliases w:val="Body Text Indent תו"/>
    <w:basedOn w:val="a0"/>
    <w:link w:val="af"/>
    <w:rsid w:val="0083385C"/>
    <w:rPr>
      <w:rFonts w:cs="David"/>
      <w:sz w:val="24"/>
      <w:szCs w:val="26"/>
    </w:rPr>
  </w:style>
  <w:style w:type="paragraph" w:customStyle="1" w:styleId="Heading2">
    <w:name w:val="Heading 2"/>
    <w:basedOn w:val="a"/>
    <w:next w:val="a"/>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1">
    <w:name w:val="Table Grid"/>
    <w:basedOn w:val="a1"/>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
    <w:rsid w:val="0083385C"/>
    <w:pPr>
      <w:spacing w:line="360" w:lineRule="auto"/>
      <w:ind w:left="720"/>
      <w:jc w:val="both"/>
    </w:pPr>
    <w:rPr>
      <w:noProof/>
      <w:szCs w:val="24"/>
      <w:lang w:eastAsia="he-IL"/>
    </w:rPr>
  </w:style>
  <w:style w:type="character" w:styleId="af3">
    <w:name w:val="annotation reference"/>
    <w:basedOn w:val="a0"/>
    <w:uiPriority w:val="99"/>
    <w:rsid w:val="0083385C"/>
    <w:rPr>
      <w:sz w:val="16"/>
      <w:szCs w:val="16"/>
    </w:rPr>
  </w:style>
  <w:style w:type="paragraph" w:styleId="af4">
    <w:name w:val="annotation text"/>
    <w:basedOn w:val="a"/>
    <w:link w:val="af5"/>
    <w:uiPriority w:val="99"/>
    <w:rsid w:val="0083385C"/>
    <w:rPr>
      <w:rFonts w:cs="Times New Roman"/>
      <w:sz w:val="20"/>
      <w:szCs w:val="20"/>
      <w:lang w:eastAsia="he-IL"/>
    </w:rPr>
  </w:style>
  <w:style w:type="character" w:customStyle="1" w:styleId="af5">
    <w:name w:val="טקסט הערה תו"/>
    <w:basedOn w:val="a0"/>
    <w:link w:val="af4"/>
    <w:uiPriority w:val="99"/>
    <w:rsid w:val="0083385C"/>
    <w:rPr>
      <w:rFonts w:cs="Times New Roman"/>
      <w:lang w:eastAsia="he-IL"/>
    </w:rPr>
  </w:style>
  <w:style w:type="paragraph" w:styleId="af6">
    <w:name w:val="annotation subject"/>
    <w:basedOn w:val="af4"/>
    <w:next w:val="af4"/>
    <w:link w:val="af7"/>
    <w:uiPriority w:val="99"/>
    <w:rsid w:val="0083385C"/>
    <w:rPr>
      <w:b/>
      <w:bCs/>
    </w:rPr>
  </w:style>
  <w:style w:type="character" w:customStyle="1" w:styleId="af7">
    <w:name w:val="נושא הערה תו"/>
    <w:basedOn w:val="af5"/>
    <w:link w:val="af6"/>
    <w:uiPriority w:val="99"/>
    <w:rsid w:val="0083385C"/>
    <w:rPr>
      <w:b/>
      <w:bCs/>
    </w:rPr>
  </w:style>
  <w:style w:type="paragraph" w:customStyle="1" w:styleId="11">
    <w:name w:val="פיסקת רשימה1"/>
    <w:basedOn w:val="a"/>
    <w:qFormat/>
    <w:rsid w:val="0083385C"/>
    <w:pPr>
      <w:ind w:left="720"/>
    </w:pPr>
    <w:rPr>
      <w:rFonts w:cs="Times New Roman"/>
      <w:szCs w:val="24"/>
      <w:lang w:val="ru-RU" w:eastAsia="ru-RU" w:bidi="ar-SA"/>
    </w:rPr>
  </w:style>
  <w:style w:type="character" w:customStyle="1" w:styleId="10">
    <w:name w:val="כותרת 1 תו"/>
    <w:aliases w:val="Heading 1 תו"/>
    <w:basedOn w:val="a0"/>
    <w:link w:val="1"/>
    <w:rsid w:val="0083385C"/>
    <w:rPr>
      <w:rFonts w:cs="David"/>
      <w:b/>
      <w:bCs/>
      <w:sz w:val="24"/>
      <w:szCs w:val="26"/>
    </w:rPr>
  </w:style>
  <w:style w:type="character" w:customStyle="1" w:styleId="20">
    <w:name w:val="כותרת 2 תו"/>
    <w:basedOn w:val="a0"/>
    <w:link w:val="2"/>
    <w:rsid w:val="0083385C"/>
    <w:rPr>
      <w:rFonts w:cs="David"/>
      <w:b/>
      <w:bCs/>
      <w:sz w:val="24"/>
      <w:szCs w:val="26"/>
    </w:rPr>
  </w:style>
  <w:style w:type="character" w:customStyle="1" w:styleId="a6">
    <w:name w:val="כותרת תחתונה תו"/>
    <w:aliases w:val="Footer תו"/>
    <w:basedOn w:val="a0"/>
    <w:link w:val="a5"/>
    <w:uiPriority w:val="99"/>
    <w:rsid w:val="0083385C"/>
    <w:rPr>
      <w:rFonts w:cs="David"/>
      <w:sz w:val="24"/>
      <w:szCs w:val="24"/>
    </w:rPr>
  </w:style>
  <w:style w:type="paragraph" w:customStyle="1" w:styleId="Style">
    <w:name w:val="Style"/>
    <w:basedOn w:val="a"/>
    <w:next w:val="a5"/>
    <w:uiPriority w:val="99"/>
    <w:rsid w:val="0083385C"/>
    <w:pPr>
      <w:tabs>
        <w:tab w:val="center" w:pos="4153"/>
        <w:tab w:val="right" w:pos="8306"/>
      </w:tabs>
    </w:pPr>
    <w:rPr>
      <w:lang w:eastAsia="he-IL"/>
    </w:rPr>
  </w:style>
  <w:style w:type="paragraph" w:styleId="31">
    <w:name w:val="Body Text Indent 3"/>
    <w:basedOn w:val="a"/>
    <w:link w:val="32"/>
    <w:rsid w:val="0083385C"/>
    <w:pPr>
      <w:spacing w:after="120"/>
      <w:ind w:left="283"/>
    </w:pPr>
    <w:rPr>
      <w:sz w:val="16"/>
      <w:szCs w:val="16"/>
      <w:lang w:eastAsia="he-IL"/>
    </w:rPr>
  </w:style>
  <w:style w:type="character" w:customStyle="1" w:styleId="32">
    <w:name w:val="כניסה בגוף טקסט 3 תו"/>
    <w:basedOn w:val="a0"/>
    <w:link w:val="31"/>
    <w:rsid w:val="0083385C"/>
    <w:rPr>
      <w:rFonts w:cs="David"/>
      <w:sz w:val="16"/>
      <w:szCs w:val="16"/>
      <w:lang w:eastAsia="he-IL"/>
    </w:rPr>
  </w:style>
  <w:style w:type="paragraph" w:styleId="21">
    <w:name w:val="Body Text 2"/>
    <w:basedOn w:val="a"/>
    <w:link w:val="22"/>
    <w:rsid w:val="0083385C"/>
    <w:pPr>
      <w:tabs>
        <w:tab w:val="left" w:pos="7656"/>
      </w:tabs>
      <w:ind w:right="105"/>
      <w:jc w:val="both"/>
    </w:pPr>
    <w:rPr>
      <w:szCs w:val="24"/>
      <w:lang w:eastAsia="he-IL"/>
    </w:rPr>
  </w:style>
  <w:style w:type="character" w:customStyle="1" w:styleId="22">
    <w:name w:val="גוף טקסט 2 תו"/>
    <w:basedOn w:val="a0"/>
    <w:link w:val="21"/>
    <w:rsid w:val="0083385C"/>
    <w:rPr>
      <w:rFonts w:cs="David"/>
      <w:sz w:val="24"/>
      <w:szCs w:val="24"/>
      <w:lang w:eastAsia="he-IL"/>
    </w:rPr>
  </w:style>
  <w:style w:type="paragraph" w:styleId="23">
    <w:name w:val="Body Text Indent 2"/>
    <w:basedOn w:val="a"/>
    <w:link w:val="24"/>
    <w:rsid w:val="0083385C"/>
    <w:pPr>
      <w:spacing w:line="360" w:lineRule="auto"/>
      <w:ind w:left="397"/>
      <w:jc w:val="both"/>
    </w:pPr>
    <w:rPr>
      <w:lang w:eastAsia="he-IL"/>
    </w:rPr>
  </w:style>
  <w:style w:type="character" w:customStyle="1" w:styleId="24">
    <w:name w:val="כניסה בגוף טקסט 2 תו"/>
    <w:basedOn w:val="a0"/>
    <w:link w:val="23"/>
    <w:rsid w:val="0083385C"/>
    <w:rPr>
      <w:rFonts w:cs="David"/>
      <w:sz w:val="24"/>
      <w:szCs w:val="26"/>
      <w:lang w:eastAsia="he-IL"/>
    </w:rPr>
  </w:style>
  <w:style w:type="paragraph" w:styleId="af8">
    <w:name w:val="caption"/>
    <w:basedOn w:val="a"/>
    <w:next w:val="a"/>
    <w:qFormat/>
    <w:rsid w:val="0083385C"/>
    <w:rPr>
      <w:b/>
      <w:bCs/>
      <w:sz w:val="40"/>
      <w:szCs w:val="40"/>
      <w:lang w:eastAsia="he-IL"/>
    </w:rPr>
  </w:style>
  <w:style w:type="paragraph" w:styleId="33">
    <w:name w:val="Body Text 3"/>
    <w:basedOn w:val="a"/>
    <w:link w:val="34"/>
    <w:rsid w:val="0083385C"/>
    <w:rPr>
      <w:lang w:eastAsia="he-IL"/>
    </w:rPr>
  </w:style>
  <w:style w:type="character" w:customStyle="1" w:styleId="34">
    <w:name w:val="גוף טקסט 3 תו"/>
    <w:basedOn w:val="a0"/>
    <w:link w:val="33"/>
    <w:rsid w:val="0083385C"/>
    <w:rPr>
      <w:rFonts w:cs="David"/>
      <w:sz w:val="24"/>
      <w:szCs w:val="26"/>
      <w:lang w:eastAsia="he-IL"/>
    </w:rPr>
  </w:style>
  <w:style w:type="paragraph" w:customStyle="1" w:styleId="Ref">
    <w:name w:val="Ref"/>
    <w:basedOn w:val="a"/>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9"/>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9">
    <w:name w:val="Normal Indent"/>
    <w:basedOn w:val="a"/>
    <w:rsid w:val="0083385C"/>
    <w:pPr>
      <w:ind w:left="720"/>
    </w:pPr>
    <w:rPr>
      <w:lang w:eastAsia="he-IL"/>
    </w:rPr>
  </w:style>
  <w:style w:type="paragraph" w:customStyle="1" w:styleId="Para1">
    <w:name w:val="Para1"/>
    <w:basedOn w:val="a"/>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2"/>
    <w:rsid w:val="0083385C"/>
    <w:pPr>
      <w:numPr>
        <w:numId w:val="2"/>
      </w:numPr>
    </w:pPr>
  </w:style>
  <w:style w:type="table" w:styleId="12">
    <w:name w:val="Table Web 1"/>
    <w:basedOn w:val="a1"/>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a">
    <w:name w:val="בסיס"/>
    <w:basedOn w:val="a"/>
    <w:rsid w:val="0083385C"/>
    <w:pPr>
      <w:tabs>
        <w:tab w:val="left" w:pos="454"/>
      </w:tabs>
      <w:spacing w:line="360" w:lineRule="auto"/>
      <w:jc w:val="both"/>
    </w:pPr>
    <w:rPr>
      <w:sz w:val="26"/>
    </w:rPr>
  </w:style>
  <w:style w:type="paragraph" w:styleId="NormalWeb">
    <w:name w:val="Normal (Web)"/>
    <w:basedOn w:val="a"/>
    <w:rsid w:val="0083385C"/>
    <w:pPr>
      <w:bidi w:val="0"/>
      <w:spacing w:before="100" w:beforeAutospacing="1" w:after="100" w:afterAutospacing="1"/>
    </w:pPr>
    <w:rPr>
      <w:rFonts w:cs="Times New Roman"/>
      <w:szCs w:val="24"/>
    </w:rPr>
  </w:style>
  <w:style w:type="paragraph" w:customStyle="1" w:styleId="afb">
    <w:name w:val="הגדרות"/>
    <w:basedOn w:val="a"/>
    <w:rsid w:val="0083385C"/>
    <w:pPr>
      <w:overflowPunct w:val="0"/>
      <w:autoSpaceDE w:val="0"/>
      <w:autoSpaceDN w:val="0"/>
      <w:adjustRightInd w:val="0"/>
      <w:ind w:left="2642" w:hanging="1933"/>
      <w:jc w:val="both"/>
    </w:pPr>
    <w:rPr>
      <w:sz w:val="20"/>
      <w:szCs w:val="24"/>
      <w:lang w:eastAsia="he-IL"/>
    </w:rPr>
  </w:style>
  <w:style w:type="paragraph" w:customStyle="1" w:styleId="13">
    <w:name w:val="1"/>
    <w:basedOn w:val="a"/>
    <w:next w:val="af"/>
    <w:rsid w:val="0083385C"/>
    <w:pPr>
      <w:ind w:firstLine="720"/>
      <w:jc w:val="both"/>
    </w:pPr>
    <w:rPr>
      <w:lang w:eastAsia="he-IL"/>
    </w:rPr>
  </w:style>
  <w:style w:type="character" w:styleId="afc">
    <w:name w:val="Intense Reference"/>
    <w:basedOn w:val="a0"/>
    <w:uiPriority w:val="32"/>
    <w:qFormat/>
    <w:rsid w:val="0083385C"/>
    <w:rPr>
      <w:b/>
      <w:bCs/>
      <w:smallCaps/>
      <w:color w:val="C0504D"/>
      <w:spacing w:val="5"/>
      <w:u w:val="single"/>
    </w:rPr>
  </w:style>
  <w:style w:type="paragraph" w:styleId="afd">
    <w:name w:val="Revision"/>
    <w:hidden/>
    <w:uiPriority w:val="99"/>
    <w:semiHidden/>
    <w:rsid w:val="0083385C"/>
    <w:rPr>
      <w:rFonts w:cs="David"/>
      <w:sz w:val="24"/>
      <w:szCs w:val="26"/>
      <w:lang w:eastAsia="he-IL"/>
    </w:rPr>
  </w:style>
  <w:style w:type="character" w:styleId="afe">
    <w:name w:val="Strong"/>
    <w:basedOn w:val="a0"/>
    <w:uiPriority w:val="22"/>
    <w:qFormat/>
    <w:rsid w:val="0083385C"/>
    <w:rPr>
      <w:b/>
      <w:bCs/>
    </w:rPr>
  </w:style>
  <w:style w:type="paragraph" w:styleId="aff">
    <w:name w:val="endnote text"/>
    <w:basedOn w:val="a"/>
    <w:link w:val="aff0"/>
    <w:uiPriority w:val="99"/>
    <w:unhideWhenUsed/>
    <w:rsid w:val="0083385C"/>
    <w:rPr>
      <w:sz w:val="20"/>
      <w:szCs w:val="20"/>
      <w:lang w:eastAsia="he-IL"/>
    </w:rPr>
  </w:style>
  <w:style w:type="character" w:customStyle="1" w:styleId="aff0">
    <w:name w:val="טקסט הערת סיום תו"/>
    <w:basedOn w:val="a0"/>
    <w:link w:val="aff"/>
    <w:uiPriority w:val="99"/>
    <w:rsid w:val="0083385C"/>
    <w:rPr>
      <w:rFonts w:cs="David"/>
      <w:lang w:eastAsia="he-IL"/>
    </w:rPr>
  </w:style>
  <w:style w:type="character" w:styleId="aff1">
    <w:name w:val="endnote reference"/>
    <w:basedOn w:val="a0"/>
    <w:uiPriority w:val="99"/>
    <w:unhideWhenUsed/>
    <w:rsid w:val="0083385C"/>
    <w:rPr>
      <w:vertAlign w:val="superscript"/>
    </w:rPr>
  </w:style>
  <w:style w:type="paragraph" w:customStyle="1" w:styleId="25">
    <w:name w:val="פיסקה2"/>
    <w:basedOn w:val="a"/>
    <w:rsid w:val="0083385C"/>
    <w:pPr>
      <w:spacing w:line="360" w:lineRule="auto"/>
      <w:ind w:left="1701" w:hanging="567"/>
      <w:jc w:val="both"/>
    </w:pPr>
    <w:rPr>
      <w:sz w:val="22"/>
      <w:szCs w:val="24"/>
      <w:lang w:eastAsia="he-IL"/>
    </w:rPr>
  </w:style>
  <w:style w:type="paragraph" w:customStyle="1" w:styleId="Normal1">
    <w:name w:val="Normal1"/>
    <w:basedOn w:val="a"/>
    <w:rsid w:val="0083385C"/>
    <w:pPr>
      <w:spacing w:before="120" w:line="320" w:lineRule="atLeast"/>
      <w:ind w:left="680" w:right="680"/>
      <w:jc w:val="both"/>
    </w:pPr>
    <w:rPr>
      <w:smallCaps/>
      <w:snapToGrid w:val="0"/>
      <w:sz w:val="20"/>
      <w:szCs w:val="24"/>
      <w:lang w:eastAsia="he-IL"/>
    </w:rPr>
  </w:style>
  <w:style w:type="paragraph" w:customStyle="1" w:styleId="14">
    <w:name w:val="כותרת1"/>
    <w:rsid w:val="0083385C"/>
    <w:pPr>
      <w:bidi/>
      <w:spacing w:after="240"/>
      <w:jc w:val="both"/>
    </w:pPr>
    <w:rPr>
      <w:rFonts w:ascii="Tahoma" w:cs="Tahoma"/>
      <w:b/>
      <w:bCs/>
      <w:snapToGrid w:val="0"/>
      <w:sz w:val="24"/>
      <w:szCs w:val="24"/>
      <w:u w:val="single"/>
      <w:lang w:eastAsia="he-IL"/>
    </w:rPr>
  </w:style>
  <w:style w:type="paragraph" w:styleId="aff2">
    <w:name w:val="footnote text"/>
    <w:basedOn w:val="a"/>
    <w:link w:val="aff3"/>
    <w:rsid w:val="0083385C"/>
    <w:rPr>
      <w:snapToGrid w:val="0"/>
      <w:sz w:val="20"/>
      <w:szCs w:val="20"/>
      <w:lang w:eastAsia="he-IL"/>
    </w:rPr>
  </w:style>
  <w:style w:type="character" w:customStyle="1" w:styleId="aff3">
    <w:name w:val="טקסט הערת שוליים תו"/>
    <w:basedOn w:val="a0"/>
    <w:link w:val="aff2"/>
    <w:rsid w:val="0083385C"/>
    <w:rPr>
      <w:rFonts w:cs="David"/>
      <w:snapToGrid w:val="0"/>
      <w:lang w:eastAsia="he-IL"/>
    </w:rPr>
  </w:style>
  <w:style w:type="character" w:styleId="FollowedHyperlink">
    <w:name w:val="FollowedHyperlink"/>
    <w:basedOn w:val="a0"/>
    <w:uiPriority w:val="99"/>
    <w:unhideWhenUsed/>
    <w:rsid w:val="001305BF"/>
    <w:rPr>
      <w:color w:val="800080"/>
      <w:u w:val="single"/>
    </w:rPr>
  </w:style>
  <w:style w:type="paragraph" w:styleId="aff4">
    <w:name w:val="Plain Text"/>
    <w:basedOn w:val="a"/>
    <w:link w:val="aff5"/>
    <w:uiPriority w:val="99"/>
    <w:unhideWhenUsed/>
    <w:rsid w:val="001305BF"/>
    <w:rPr>
      <w:rFonts w:ascii="Consolas" w:eastAsia="Calibri" w:hAnsi="Consolas" w:cs="Arial"/>
      <w:sz w:val="21"/>
      <w:szCs w:val="21"/>
    </w:rPr>
  </w:style>
  <w:style w:type="character" w:customStyle="1" w:styleId="aff5">
    <w:name w:val="טקסט רגיל תו"/>
    <w:basedOn w:val="a0"/>
    <w:link w:val="aff4"/>
    <w:uiPriority w:val="99"/>
    <w:rsid w:val="001305BF"/>
    <w:rPr>
      <w:rFonts w:ascii="Consolas" w:eastAsia="Calibri" w:hAnsi="Consolas" w:cs="Arial"/>
      <w:sz w:val="21"/>
      <w:szCs w:val="21"/>
    </w:rPr>
  </w:style>
  <w:style w:type="paragraph" w:customStyle="1" w:styleId="15">
    <w:name w:val="פיסקה1"/>
    <w:basedOn w:val="a"/>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
    <w:rsid w:val="001305BF"/>
    <w:pPr>
      <w:ind w:left="2041"/>
    </w:pPr>
    <w:rPr>
      <w:spacing w:val="10"/>
      <w:sz w:val="20"/>
      <w:szCs w:val="24"/>
      <w:lang w:eastAsia="he-IL"/>
    </w:rPr>
  </w:style>
  <w:style w:type="character" w:styleId="aff6">
    <w:name w:val="footnote reference"/>
    <w:basedOn w:val="a0"/>
    <w:unhideWhenUsed/>
    <w:rsid w:val="001305BF"/>
    <w:rPr>
      <w:vertAlign w:val="superscript"/>
    </w:rPr>
  </w:style>
  <w:style w:type="paragraph" w:customStyle="1" w:styleId="210">
    <w:name w:val="כותרת 21"/>
    <w:basedOn w:val="a"/>
    <w:next w:val="a"/>
    <w:rsid w:val="00F32E49"/>
    <w:pPr>
      <w:keepNext/>
      <w:widowControl w:val="0"/>
      <w:adjustRightInd w:val="0"/>
      <w:spacing w:line="360" w:lineRule="atLeast"/>
      <w:jc w:val="both"/>
      <w:textAlignment w:val="baseline"/>
      <w:outlineLvl w:val="1"/>
    </w:pPr>
    <w:rPr>
      <w:b/>
      <w:bCs/>
      <w:sz w:val="28"/>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26"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MNIDOM\yamsalem</PreviousAdditionalReaders>
    <AdditionalEditors xmlns="8f5b83e0-a1d3-486c-bd07-833a425c74af">MNIDOM\eilat1,MNIDOM\itamsut,MNIDOM\tehila</AdditionalEditors>
    <DocumentCounter xmlns="8f5b83e0-a1d3-486c-bd07-833a425c74af">חת_552_2012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באוקטובר 2012</DocumentCreateDateEnglish>
    <DocumentCreateDateHebrew xmlns="8f5b83e0-a1d3-486c-bd07-833a425c74af">ל' בתשרי התשע"ג</DocumentCreateDateHebrew>
    <SubjectDocument xmlns="8f5b83e0-a1d3-486c-bd07-833a425c74af">מכרז 44/12 למתן שירותי ייצוג משפטי בהליכים פליליים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16/10/2012 09:08;52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552</CounterString>
    <LastLockUser xmlns="8f5b83e0-a1d3-486c-bd07-833a425c74af" xsi:nil="true"/>
    <LastCheckOutDate xmlns="8f5b83e0-a1d3-486c-bd07-833a425c74af">16/10/2012 08:36;38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HT_552_2012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2012-10-16T00:00:00+00:00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8" ma:contentTypeDescription="" ma:contentTypeScope="" ma:versionID="78c99e266f7d42c08dc9903e3495ea0a">
  <xsd:schema xmlns:xsd="http://www.w3.org/2001/XMLSchema" xmlns:p="http://schemas.microsoft.com/office/2006/metadata/properties" xmlns:ns2="8f5b83e0-a1d3-486c-bd07-833a425c74af" xmlns:ns3="87b98568-e8c7-4058-bf31-e11803adaf85" targetNamespace="http://schemas.microsoft.com/office/2006/metadata/properties" ma:root="true" ma:fieldsID="2dac66d6cf18e69064e9b87ea8be316e"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D0129C7-8A0E-42E7-BE29-2EC1FD7DC6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580FE50F-5AA7-4855-B3C0-D16302D0B5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10870</Words>
  <Characters>61965</Characters>
  <Application>Microsoft Office Word</Application>
  <DocSecurity>0</DocSecurity>
  <Lines>516</Lines>
  <Paragraphs>145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72690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2012-11-07T12:00:00Z</cp:lastPrinted>
  <dcterms:created xsi:type="dcterms:W3CDTF">2012-11-26T18:31:00Z</dcterms:created>
  <dcterms:modified xsi:type="dcterms:W3CDTF">2012-11-26T18:31:00Z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